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3C326" w14:textId="77777777" w:rsidR="00C56620" w:rsidRDefault="002F1463">
      <w:pPr>
        <w:pStyle w:val="Annexetitle"/>
      </w:pPr>
      <w:r>
        <w:t xml:space="preserve">ANNEX II: TERMS OF REFERENCE </w:t>
      </w:r>
    </w:p>
    <w:p w14:paraId="29DA8B99" w14:textId="666A44ED" w:rsidR="00C252EC" w:rsidRDefault="002F1463">
      <w:pPr>
        <w:pStyle w:val="TOC1"/>
        <w:rPr>
          <w:rFonts w:asciiTheme="minorHAnsi" w:eastAsiaTheme="minorEastAsia" w:hAnsiTheme="minorHAnsi" w:cstheme="minorBidi"/>
          <w:b w:val="0"/>
          <w:caps w:val="0"/>
          <w:noProof/>
          <w:sz w:val="22"/>
          <w:szCs w:val="22"/>
          <w:lang w:val="en-US"/>
        </w:rPr>
      </w:pPr>
      <w:r>
        <w:rPr>
          <w:smallCaps/>
          <w:szCs w:val="22"/>
        </w:rPr>
        <w:fldChar w:fldCharType="begin"/>
      </w:r>
      <w:r>
        <w:rPr>
          <w:smallCaps/>
          <w:szCs w:val="22"/>
        </w:rPr>
        <w:instrText xml:space="preserve"> TOC \o "1-2" </w:instrText>
      </w:r>
      <w:r>
        <w:rPr>
          <w:smallCaps/>
          <w:szCs w:val="22"/>
        </w:rPr>
        <w:fldChar w:fldCharType="separate"/>
      </w:r>
      <w:r w:rsidR="00C252EC">
        <w:rPr>
          <w:noProof/>
        </w:rPr>
        <w:t>1.</w:t>
      </w:r>
      <w:r w:rsidR="00C252EC">
        <w:rPr>
          <w:rFonts w:asciiTheme="minorHAnsi" w:eastAsiaTheme="minorEastAsia" w:hAnsiTheme="minorHAnsi" w:cstheme="minorBidi"/>
          <w:b w:val="0"/>
          <w:caps w:val="0"/>
          <w:noProof/>
          <w:sz w:val="22"/>
          <w:szCs w:val="22"/>
          <w:lang w:val="en-US"/>
        </w:rPr>
        <w:tab/>
      </w:r>
      <w:r w:rsidR="00C252EC">
        <w:rPr>
          <w:noProof/>
        </w:rPr>
        <w:t>BACKGROUND INFORMATION</w:t>
      </w:r>
      <w:r w:rsidR="00C252EC">
        <w:rPr>
          <w:noProof/>
        </w:rPr>
        <w:tab/>
      </w:r>
      <w:r w:rsidR="00C252EC">
        <w:rPr>
          <w:noProof/>
        </w:rPr>
        <w:fldChar w:fldCharType="begin"/>
      </w:r>
      <w:r w:rsidR="00C252EC">
        <w:rPr>
          <w:noProof/>
        </w:rPr>
        <w:instrText xml:space="preserve"> PAGEREF _Toc219197166 \h </w:instrText>
      </w:r>
      <w:r w:rsidR="00C252EC">
        <w:rPr>
          <w:noProof/>
        </w:rPr>
      </w:r>
      <w:r w:rsidR="00C252EC">
        <w:rPr>
          <w:noProof/>
        </w:rPr>
        <w:fldChar w:fldCharType="separate"/>
      </w:r>
      <w:r w:rsidR="00407FA5">
        <w:rPr>
          <w:noProof/>
        </w:rPr>
        <w:t>2</w:t>
      </w:r>
      <w:r w:rsidR="00C252EC">
        <w:rPr>
          <w:noProof/>
        </w:rPr>
        <w:fldChar w:fldCharType="end"/>
      </w:r>
    </w:p>
    <w:p w14:paraId="402A32CA" w14:textId="45CBF7FC"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1.1.</w:t>
      </w:r>
      <w:r>
        <w:rPr>
          <w:rFonts w:asciiTheme="minorHAnsi" w:eastAsiaTheme="minorEastAsia" w:hAnsiTheme="minorHAnsi" w:cstheme="minorBidi"/>
          <w:noProof/>
          <w:szCs w:val="22"/>
          <w:lang w:val="en-US"/>
        </w:rPr>
        <w:tab/>
      </w:r>
      <w:r>
        <w:rPr>
          <w:noProof/>
        </w:rPr>
        <w:t>Partner country</w:t>
      </w:r>
      <w:r>
        <w:rPr>
          <w:noProof/>
        </w:rPr>
        <w:tab/>
      </w:r>
      <w:r>
        <w:rPr>
          <w:noProof/>
        </w:rPr>
        <w:fldChar w:fldCharType="begin"/>
      </w:r>
      <w:r>
        <w:rPr>
          <w:noProof/>
        </w:rPr>
        <w:instrText xml:space="preserve"> PAGEREF _Toc219197167 \h </w:instrText>
      </w:r>
      <w:r>
        <w:rPr>
          <w:noProof/>
        </w:rPr>
      </w:r>
      <w:r>
        <w:rPr>
          <w:noProof/>
        </w:rPr>
        <w:fldChar w:fldCharType="separate"/>
      </w:r>
      <w:r w:rsidR="00407FA5">
        <w:rPr>
          <w:noProof/>
        </w:rPr>
        <w:t>2</w:t>
      </w:r>
      <w:r>
        <w:rPr>
          <w:noProof/>
        </w:rPr>
        <w:fldChar w:fldCharType="end"/>
      </w:r>
    </w:p>
    <w:p w14:paraId="2DEB50CB" w14:textId="2C4C7421"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1.2.</w:t>
      </w:r>
      <w:r>
        <w:rPr>
          <w:rFonts w:asciiTheme="minorHAnsi" w:eastAsiaTheme="minorEastAsia" w:hAnsiTheme="minorHAnsi" w:cstheme="minorBidi"/>
          <w:noProof/>
          <w:szCs w:val="22"/>
          <w:lang w:val="en-US"/>
        </w:rPr>
        <w:tab/>
      </w:r>
      <w:r>
        <w:rPr>
          <w:noProof/>
        </w:rPr>
        <w:t>Contracting authority</w:t>
      </w:r>
      <w:r>
        <w:rPr>
          <w:noProof/>
        </w:rPr>
        <w:tab/>
      </w:r>
      <w:r>
        <w:rPr>
          <w:noProof/>
        </w:rPr>
        <w:fldChar w:fldCharType="begin"/>
      </w:r>
      <w:r>
        <w:rPr>
          <w:noProof/>
        </w:rPr>
        <w:instrText xml:space="preserve"> PAGEREF _Toc219197168 \h </w:instrText>
      </w:r>
      <w:r>
        <w:rPr>
          <w:noProof/>
        </w:rPr>
      </w:r>
      <w:r>
        <w:rPr>
          <w:noProof/>
        </w:rPr>
        <w:fldChar w:fldCharType="separate"/>
      </w:r>
      <w:r w:rsidR="00407FA5">
        <w:rPr>
          <w:noProof/>
        </w:rPr>
        <w:t>2</w:t>
      </w:r>
      <w:r>
        <w:rPr>
          <w:noProof/>
        </w:rPr>
        <w:fldChar w:fldCharType="end"/>
      </w:r>
    </w:p>
    <w:p w14:paraId="37873451" w14:textId="57262F94"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1.3.</w:t>
      </w:r>
      <w:r>
        <w:rPr>
          <w:rFonts w:asciiTheme="minorHAnsi" w:eastAsiaTheme="minorEastAsia" w:hAnsiTheme="minorHAnsi" w:cstheme="minorBidi"/>
          <w:noProof/>
          <w:szCs w:val="22"/>
          <w:lang w:val="en-US"/>
        </w:rPr>
        <w:tab/>
      </w:r>
      <w:r>
        <w:rPr>
          <w:noProof/>
        </w:rPr>
        <w:t>Country background</w:t>
      </w:r>
      <w:r>
        <w:rPr>
          <w:noProof/>
        </w:rPr>
        <w:tab/>
      </w:r>
      <w:r>
        <w:rPr>
          <w:noProof/>
        </w:rPr>
        <w:fldChar w:fldCharType="begin"/>
      </w:r>
      <w:r>
        <w:rPr>
          <w:noProof/>
        </w:rPr>
        <w:instrText xml:space="preserve"> PAGEREF _Toc219197169 \h </w:instrText>
      </w:r>
      <w:r>
        <w:rPr>
          <w:noProof/>
        </w:rPr>
      </w:r>
      <w:r>
        <w:rPr>
          <w:noProof/>
        </w:rPr>
        <w:fldChar w:fldCharType="separate"/>
      </w:r>
      <w:r w:rsidR="00407FA5">
        <w:rPr>
          <w:noProof/>
        </w:rPr>
        <w:t>2</w:t>
      </w:r>
      <w:r>
        <w:rPr>
          <w:noProof/>
        </w:rPr>
        <w:fldChar w:fldCharType="end"/>
      </w:r>
    </w:p>
    <w:p w14:paraId="58EEE695" w14:textId="5B3EBF54"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1.4.</w:t>
      </w:r>
      <w:r>
        <w:rPr>
          <w:rFonts w:asciiTheme="minorHAnsi" w:eastAsiaTheme="minorEastAsia" w:hAnsiTheme="minorHAnsi" w:cstheme="minorBidi"/>
          <w:noProof/>
          <w:szCs w:val="22"/>
          <w:lang w:val="en-US"/>
        </w:rPr>
        <w:tab/>
      </w:r>
      <w:r>
        <w:rPr>
          <w:noProof/>
        </w:rPr>
        <w:t>Current situation in the sector</w:t>
      </w:r>
      <w:r>
        <w:rPr>
          <w:noProof/>
        </w:rPr>
        <w:tab/>
      </w:r>
      <w:r>
        <w:rPr>
          <w:noProof/>
        </w:rPr>
        <w:fldChar w:fldCharType="begin"/>
      </w:r>
      <w:r>
        <w:rPr>
          <w:noProof/>
        </w:rPr>
        <w:instrText xml:space="preserve"> PAGEREF _Toc219197170 \h </w:instrText>
      </w:r>
      <w:r>
        <w:rPr>
          <w:noProof/>
        </w:rPr>
      </w:r>
      <w:r>
        <w:rPr>
          <w:noProof/>
        </w:rPr>
        <w:fldChar w:fldCharType="separate"/>
      </w:r>
      <w:r w:rsidR="00407FA5">
        <w:rPr>
          <w:noProof/>
        </w:rPr>
        <w:t>2</w:t>
      </w:r>
      <w:r>
        <w:rPr>
          <w:noProof/>
        </w:rPr>
        <w:fldChar w:fldCharType="end"/>
      </w:r>
    </w:p>
    <w:p w14:paraId="6010D631" w14:textId="354CF88E"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1.5.</w:t>
      </w:r>
      <w:r>
        <w:rPr>
          <w:rFonts w:asciiTheme="minorHAnsi" w:eastAsiaTheme="minorEastAsia" w:hAnsiTheme="minorHAnsi" w:cstheme="minorBidi"/>
          <w:noProof/>
          <w:szCs w:val="22"/>
          <w:lang w:val="en-US"/>
        </w:rPr>
        <w:tab/>
      </w:r>
      <w:r>
        <w:rPr>
          <w:noProof/>
        </w:rPr>
        <w:t>Related programmes and other donor activities</w:t>
      </w:r>
      <w:r>
        <w:rPr>
          <w:noProof/>
        </w:rPr>
        <w:tab/>
      </w:r>
      <w:r>
        <w:rPr>
          <w:noProof/>
        </w:rPr>
        <w:fldChar w:fldCharType="begin"/>
      </w:r>
      <w:r>
        <w:rPr>
          <w:noProof/>
        </w:rPr>
        <w:instrText xml:space="preserve"> PAGEREF _Toc219197171 \h </w:instrText>
      </w:r>
      <w:r>
        <w:rPr>
          <w:noProof/>
        </w:rPr>
      </w:r>
      <w:r>
        <w:rPr>
          <w:noProof/>
        </w:rPr>
        <w:fldChar w:fldCharType="separate"/>
      </w:r>
      <w:r w:rsidR="00407FA5">
        <w:rPr>
          <w:noProof/>
        </w:rPr>
        <w:t>2</w:t>
      </w:r>
      <w:r>
        <w:rPr>
          <w:noProof/>
        </w:rPr>
        <w:fldChar w:fldCharType="end"/>
      </w:r>
    </w:p>
    <w:p w14:paraId="00F5FD81" w14:textId="3A9CAB88" w:rsidR="00C252EC" w:rsidRDefault="00C252EC">
      <w:pPr>
        <w:pStyle w:val="TOC1"/>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OBJECTIVES &amp; EXPECTED OUTPUTS</w:t>
      </w:r>
      <w:r>
        <w:rPr>
          <w:noProof/>
        </w:rPr>
        <w:tab/>
      </w:r>
      <w:r>
        <w:rPr>
          <w:noProof/>
        </w:rPr>
        <w:fldChar w:fldCharType="begin"/>
      </w:r>
      <w:r>
        <w:rPr>
          <w:noProof/>
        </w:rPr>
        <w:instrText xml:space="preserve"> PAGEREF _Toc219197172 \h </w:instrText>
      </w:r>
      <w:r>
        <w:rPr>
          <w:noProof/>
        </w:rPr>
      </w:r>
      <w:r>
        <w:rPr>
          <w:noProof/>
        </w:rPr>
        <w:fldChar w:fldCharType="separate"/>
      </w:r>
      <w:r w:rsidR="00407FA5">
        <w:rPr>
          <w:noProof/>
        </w:rPr>
        <w:t>3</w:t>
      </w:r>
      <w:r>
        <w:rPr>
          <w:noProof/>
        </w:rPr>
        <w:fldChar w:fldCharType="end"/>
      </w:r>
    </w:p>
    <w:p w14:paraId="780B0052" w14:textId="273D8ACE"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2.1.</w:t>
      </w:r>
      <w:r>
        <w:rPr>
          <w:rFonts w:asciiTheme="minorHAnsi" w:eastAsiaTheme="minorEastAsia" w:hAnsiTheme="minorHAnsi" w:cstheme="minorBidi"/>
          <w:noProof/>
          <w:szCs w:val="22"/>
          <w:lang w:val="en-US"/>
        </w:rPr>
        <w:tab/>
      </w:r>
      <w:r>
        <w:rPr>
          <w:noProof/>
        </w:rPr>
        <w:t>Overall objective</w:t>
      </w:r>
      <w:r>
        <w:rPr>
          <w:noProof/>
        </w:rPr>
        <w:tab/>
      </w:r>
      <w:r>
        <w:rPr>
          <w:noProof/>
        </w:rPr>
        <w:fldChar w:fldCharType="begin"/>
      </w:r>
      <w:r>
        <w:rPr>
          <w:noProof/>
        </w:rPr>
        <w:instrText xml:space="preserve"> PAGEREF _Toc219197173 \h </w:instrText>
      </w:r>
      <w:r>
        <w:rPr>
          <w:noProof/>
        </w:rPr>
      </w:r>
      <w:r>
        <w:rPr>
          <w:noProof/>
        </w:rPr>
        <w:fldChar w:fldCharType="separate"/>
      </w:r>
      <w:r w:rsidR="00407FA5">
        <w:rPr>
          <w:noProof/>
        </w:rPr>
        <w:t>3</w:t>
      </w:r>
      <w:r>
        <w:rPr>
          <w:noProof/>
        </w:rPr>
        <w:fldChar w:fldCharType="end"/>
      </w:r>
    </w:p>
    <w:p w14:paraId="59184E69" w14:textId="287853F5"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2.2.</w:t>
      </w:r>
      <w:r>
        <w:rPr>
          <w:rFonts w:asciiTheme="minorHAnsi" w:eastAsiaTheme="minorEastAsia" w:hAnsiTheme="minorHAnsi" w:cstheme="minorBidi"/>
          <w:noProof/>
          <w:szCs w:val="22"/>
          <w:lang w:val="en-US"/>
        </w:rPr>
        <w:tab/>
      </w:r>
      <w:r>
        <w:rPr>
          <w:noProof/>
        </w:rPr>
        <w:t>Specific objective(s)</w:t>
      </w:r>
      <w:r>
        <w:rPr>
          <w:noProof/>
        </w:rPr>
        <w:tab/>
      </w:r>
      <w:r>
        <w:rPr>
          <w:noProof/>
        </w:rPr>
        <w:fldChar w:fldCharType="begin"/>
      </w:r>
      <w:r>
        <w:rPr>
          <w:noProof/>
        </w:rPr>
        <w:instrText xml:space="preserve"> PAGEREF _Toc219197174 \h </w:instrText>
      </w:r>
      <w:r>
        <w:rPr>
          <w:noProof/>
        </w:rPr>
      </w:r>
      <w:r>
        <w:rPr>
          <w:noProof/>
        </w:rPr>
        <w:fldChar w:fldCharType="separate"/>
      </w:r>
      <w:r w:rsidR="00407FA5">
        <w:rPr>
          <w:noProof/>
        </w:rPr>
        <w:t>3</w:t>
      </w:r>
      <w:r>
        <w:rPr>
          <w:noProof/>
        </w:rPr>
        <w:fldChar w:fldCharType="end"/>
      </w:r>
    </w:p>
    <w:p w14:paraId="14850ADB" w14:textId="5CFBD16B"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2.3.</w:t>
      </w:r>
      <w:r>
        <w:rPr>
          <w:rFonts w:asciiTheme="minorHAnsi" w:eastAsiaTheme="minorEastAsia" w:hAnsiTheme="minorHAnsi" w:cstheme="minorBidi"/>
          <w:noProof/>
          <w:szCs w:val="22"/>
          <w:lang w:val="en-US"/>
        </w:rPr>
        <w:tab/>
      </w:r>
      <w:r>
        <w:rPr>
          <w:noProof/>
        </w:rPr>
        <w:t>Expected outputs to be achieved by the contractor</w:t>
      </w:r>
      <w:r>
        <w:rPr>
          <w:noProof/>
        </w:rPr>
        <w:tab/>
      </w:r>
      <w:r>
        <w:rPr>
          <w:noProof/>
        </w:rPr>
        <w:fldChar w:fldCharType="begin"/>
      </w:r>
      <w:r>
        <w:rPr>
          <w:noProof/>
        </w:rPr>
        <w:instrText xml:space="preserve"> PAGEREF _Toc219197175 \h </w:instrText>
      </w:r>
      <w:r>
        <w:rPr>
          <w:noProof/>
        </w:rPr>
      </w:r>
      <w:r>
        <w:rPr>
          <w:noProof/>
        </w:rPr>
        <w:fldChar w:fldCharType="separate"/>
      </w:r>
      <w:r w:rsidR="00407FA5">
        <w:rPr>
          <w:noProof/>
        </w:rPr>
        <w:t>3</w:t>
      </w:r>
      <w:r>
        <w:rPr>
          <w:noProof/>
        </w:rPr>
        <w:fldChar w:fldCharType="end"/>
      </w:r>
    </w:p>
    <w:p w14:paraId="4EFE3EF0" w14:textId="1CB9D6CD" w:rsidR="00C252EC" w:rsidRDefault="00C252EC">
      <w:pPr>
        <w:pStyle w:val="TOC1"/>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ASSUMPTIONS &amp; RISKS</w:t>
      </w:r>
      <w:r>
        <w:rPr>
          <w:noProof/>
        </w:rPr>
        <w:tab/>
      </w:r>
      <w:r>
        <w:rPr>
          <w:noProof/>
        </w:rPr>
        <w:fldChar w:fldCharType="begin"/>
      </w:r>
      <w:r>
        <w:rPr>
          <w:noProof/>
        </w:rPr>
        <w:instrText xml:space="preserve"> PAGEREF _Toc219197176 \h </w:instrText>
      </w:r>
      <w:r>
        <w:rPr>
          <w:noProof/>
        </w:rPr>
      </w:r>
      <w:r>
        <w:rPr>
          <w:noProof/>
        </w:rPr>
        <w:fldChar w:fldCharType="separate"/>
      </w:r>
      <w:r w:rsidR="00407FA5">
        <w:rPr>
          <w:noProof/>
        </w:rPr>
        <w:t>3</w:t>
      </w:r>
      <w:r>
        <w:rPr>
          <w:noProof/>
        </w:rPr>
        <w:fldChar w:fldCharType="end"/>
      </w:r>
    </w:p>
    <w:p w14:paraId="0AC14CB1" w14:textId="5B606BAA"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3.1.</w:t>
      </w:r>
      <w:r>
        <w:rPr>
          <w:rFonts w:asciiTheme="minorHAnsi" w:eastAsiaTheme="minorEastAsia" w:hAnsiTheme="minorHAnsi" w:cstheme="minorBidi"/>
          <w:noProof/>
          <w:szCs w:val="22"/>
          <w:lang w:val="en-US"/>
        </w:rPr>
        <w:tab/>
      </w:r>
      <w:r>
        <w:rPr>
          <w:noProof/>
        </w:rPr>
        <w:t>Assumptions underlying the project</w:t>
      </w:r>
      <w:r>
        <w:rPr>
          <w:noProof/>
        </w:rPr>
        <w:tab/>
      </w:r>
      <w:r>
        <w:rPr>
          <w:noProof/>
        </w:rPr>
        <w:fldChar w:fldCharType="begin"/>
      </w:r>
      <w:r>
        <w:rPr>
          <w:noProof/>
        </w:rPr>
        <w:instrText xml:space="preserve"> PAGEREF _Toc219197177 \h </w:instrText>
      </w:r>
      <w:r>
        <w:rPr>
          <w:noProof/>
        </w:rPr>
      </w:r>
      <w:r>
        <w:rPr>
          <w:noProof/>
        </w:rPr>
        <w:fldChar w:fldCharType="separate"/>
      </w:r>
      <w:r w:rsidR="00407FA5">
        <w:rPr>
          <w:noProof/>
        </w:rPr>
        <w:t>3</w:t>
      </w:r>
      <w:r>
        <w:rPr>
          <w:noProof/>
        </w:rPr>
        <w:fldChar w:fldCharType="end"/>
      </w:r>
    </w:p>
    <w:p w14:paraId="34A7CB10" w14:textId="6F47F8E2"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3.2.</w:t>
      </w:r>
      <w:r>
        <w:rPr>
          <w:rFonts w:asciiTheme="minorHAnsi" w:eastAsiaTheme="minorEastAsia" w:hAnsiTheme="minorHAnsi" w:cstheme="minorBidi"/>
          <w:noProof/>
          <w:szCs w:val="22"/>
          <w:lang w:val="en-US"/>
        </w:rPr>
        <w:tab/>
      </w:r>
      <w:r>
        <w:rPr>
          <w:noProof/>
        </w:rPr>
        <w:t>Risks</w:t>
      </w:r>
      <w:r>
        <w:rPr>
          <w:noProof/>
        </w:rPr>
        <w:tab/>
      </w:r>
      <w:r>
        <w:rPr>
          <w:noProof/>
        </w:rPr>
        <w:fldChar w:fldCharType="begin"/>
      </w:r>
      <w:r>
        <w:rPr>
          <w:noProof/>
        </w:rPr>
        <w:instrText xml:space="preserve"> PAGEREF _Toc219197178 \h </w:instrText>
      </w:r>
      <w:r>
        <w:rPr>
          <w:noProof/>
        </w:rPr>
      </w:r>
      <w:r>
        <w:rPr>
          <w:noProof/>
        </w:rPr>
        <w:fldChar w:fldCharType="separate"/>
      </w:r>
      <w:r w:rsidR="00407FA5">
        <w:rPr>
          <w:noProof/>
        </w:rPr>
        <w:t>4</w:t>
      </w:r>
      <w:r>
        <w:rPr>
          <w:noProof/>
        </w:rPr>
        <w:fldChar w:fldCharType="end"/>
      </w:r>
    </w:p>
    <w:p w14:paraId="2425F776" w14:textId="7898EC7F" w:rsidR="00C252EC" w:rsidRDefault="00C252EC">
      <w:pPr>
        <w:pStyle w:val="TOC1"/>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SCOPE OF THE WORK</w:t>
      </w:r>
      <w:r>
        <w:rPr>
          <w:noProof/>
        </w:rPr>
        <w:tab/>
      </w:r>
      <w:r>
        <w:rPr>
          <w:noProof/>
        </w:rPr>
        <w:fldChar w:fldCharType="begin"/>
      </w:r>
      <w:r>
        <w:rPr>
          <w:noProof/>
        </w:rPr>
        <w:instrText xml:space="preserve"> PAGEREF _Toc219197179 \h </w:instrText>
      </w:r>
      <w:r>
        <w:rPr>
          <w:noProof/>
        </w:rPr>
      </w:r>
      <w:r>
        <w:rPr>
          <w:noProof/>
        </w:rPr>
        <w:fldChar w:fldCharType="separate"/>
      </w:r>
      <w:r w:rsidR="00407FA5">
        <w:rPr>
          <w:noProof/>
        </w:rPr>
        <w:t>4</w:t>
      </w:r>
      <w:r>
        <w:rPr>
          <w:noProof/>
        </w:rPr>
        <w:fldChar w:fldCharType="end"/>
      </w:r>
    </w:p>
    <w:p w14:paraId="5F932AC1" w14:textId="5E4051B2" w:rsidR="00C252EC" w:rsidRDefault="00C252EC">
      <w:pPr>
        <w:pStyle w:val="TOC1"/>
        <w:rPr>
          <w:rFonts w:asciiTheme="minorHAnsi" w:eastAsiaTheme="minorEastAsia" w:hAnsiTheme="minorHAnsi" w:cstheme="minorBidi"/>
          <w:b w:val="0"/>
          <w:caps w:val="0"/>
          <w:noProof/>
          <w:sz w:val="22"/>
          <w:szCs w:val="22"/>
          <w:lang w:val="en-US"/>
        </w:rPr>
      </w:pPr>
      <w:r w:rsidRPr="00F65227">
        <w:rPr>
          <w:noProof/>
        </w:rPr>
        <w:t>4.3.</w:t>
      </w:r>
      <w:r>
        <w:rPr>
          <w:rFonts w:asciiTheme="minorHAnsi" w:eastAsiaTheme="minorEastAsia" w:hAnsiTheme="minorHAnsi" w:cstheme="minorBidi"/>
          <w:b w:val="0"/>
          <w:caps w:val="0"/>
          <w:noProof/>
          <w:sz w:val="22"/>
          <w:szCs w:val="22"/>
          <w:lang w:val="en-US"/>
        </w:rPr>
        <w:tab/>
      </w:r>
      <w:r>
        <w:rPr>
          <w:noProof/>
        </w:rPr>
        <w:t>Project management</w:t>
      </w:r>
      <w:r>
        <w:rPr>
          <w:noProof/>
        </w:rPr>
        <w:tab/>
      </w:r>
      <w:r>
        <w:rPr>
          <w:noProof/>
        </w:rPr>
        <w:fldChar w:fldCharType="begin"/>
      </w:r>
      <w:r>
        <w:rPr>
          <w:noProof/>
        </w:rPr>
        <w:instrText xml:space="preserve"> PAGEREF _Toc219197180 \h </w:instrText>
      </w:r>
      <w:r>
        <w:rPr>
          <w:noProof/>
        </w:rPr>
      </w:r>
      <w:r>
        <w:rPr>
          <w:noProof/>
        </w:rPr>
        <w:fldChar w:fldCharType="separate"/>
      </w:r>
      <w:r w:rsidR="00407FA5">
        <w:rPr>
          <w:noProof/>
        </w:rPr>
        <w:t>5</w:t>
      </w:r>
      <w:r>
        <w:rPr>
          <w:noProof/>
        </w:rPr>
        <w:fldChar w:fldCharType="end"/>
      </w:r>
    </w:p>
    <w:p w14:paraId="2BDC137E" w14:textId="4660D759" w:rsidR="00C252EC" w:rsidRDefault="00C252EC">
      <w:pPr>
        <w:pStyle w:val="TOC1"/>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LOGISTICS AND TIMING</w:t>
      </w:r>
      <w:r>
        <w:rPr>
          <w:noProof/>
        </w:rPr>
        <w:tab/>
      </w:r>
      <w:r>
        <w:rPr>
          <w:noProof/>
        </w:rPr>
        <w:fldChar w:fldCharType="begin"/>
      </w:r>
      <w:r>
        <w:rPr>
          <w:noProof/>
        </w:rPr>
        <w:instrText xml:space="preserve"> PAGEREF _Toc219197181 \h </w:instrText>
      </w:r>
      <w:r>
        <w:rPr>
          <w:noProof/>
        </w:rPr>
      </w:r>
      <w:r>
        <w:rPr>
          <w:noProof/>
        </w:rPr>
        <w:fldChar w:fldCharType="separate"/>
      </w:r>
      <w:r w:rsidR="00407FA5">
        <w:rPr>
          <w:noProof/>
        </w:rPr>
        <w:t>6</w:t>
      </w:r>
      <w:r>
        <w:rPr>
          <w:noProof/>
        </w:rPr>
        <w:fldChar w:fldCharType="end"/>
      </w:r>
    </w:p>
    <w:p w14:paraId="34E49966" w14:textId="005B0A15" w:rsidR="00C252EC" w:rsidRDefault="00C252EC">
      <w:pPr>
        <w:pStyle w:val="TOC1"/>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REQUIREMENTS</w:t>
      </w:r>
      <w:r>
        <w:rPr>
          <w:noProof/>
        </w:rPr>
        <w:tab/>
      </w:r>
      <w:r>
        <w:rPr>
          <w:noProof/>
        </w:rPr>
        <w:fldChar w:fldCharType="begin"/>
      </w:r>
      <w:r>
        <w:rPr>
          <w:noProof/>
        </w:rPr>
        <w:instrText xml:space="preserve"> PAGEREF _Toc219197182 \h </w:instrText>
      </w:r>
      <w:r>
        <w:rPr>
          <w:noProof/>
        </w:rPr>
      </w:r>
      <w:r>
        <w:rPr>
          <w:noProof/>
        </w:rPr>
        <w:fldChar w:fldCharType="separate"/>
      </w:r>
      <w:r w:rsidR="00407FA5">
        <w:rPr>
          <w:noProof/>
        </w:rPr>
        <w:t>6</w:t>
      </w:r>
      <w:r>
        <w:rPr>
          <w:noProof/>
        </w:rPr>
        <w:fldChar w:fldCharType="end"/>
      </w:r>
    </w:p>
    <w:p w14:paraId="40DDA29D" w14:textId="3EDFA13B" w:rsidR="00C252EC" w:rsidRDefault="00C252EC">
      <w:pPr>
        <w:pStyle w:val="TOC1"/>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REPORTS</w:t>
      </w:r>
      <w:r>
        <w:rPr>
          <w:noProof/>
        </w:rPr>
        <w:tab/>
      </w:r>
      <w:r>
        <w:rPr>
          <w:noProof/>
        </w:rPr>
        <w:fldChar w:fldCharType="begin"/>
      </w:r>
      <w:r>
        <w:rPr>
          <w:noProof/>
        </w:rPr>
        <w:instrText xml:space="preserve"> PAGEREF _Toc219197183 \h </w:instrText>
      </w:r>
      <w:r>
        <w:rPr>
          <w:noProof/>
        </w:rPr>
      </w:r>
      <w:r>
        <w:rPr>
          <w:noProof/>
        </w:rPr>
        <w:fldChar w:fldCharType="separate"/>
      </w:r>
      <w:r w:rsidR="00407FA5">
        <w:rPr>
          <w:noProof/>
        </w:rPr>
        <w:t>7</w:t>
      </w:r>
      <w:r>
        <w:rPr>
          <w:noProof/>
        </w:rPr>
        <w:fldChar w:fldCharType="end"/>
      </w:r>
    </w:p>
    <w:p w14:paraId="11B44298" w14:textId="40CAE3F0" w:rsidR="00C252EC" w:rsidRDefault="00C252EC">
      <w:pPr>
        <w:pStyle w:val="TOC1"/>
        <w:rPr>
          <w:rFonts w:asciiTheme="minorHAnsi" w:eastAsiaTheme="minorEastAsia" w:hAnsiTheme="minorHAnsi" w:cstheme="minorBidi"/>
          <w:b w:val="0"/>
          <w:caps w:val="0"/>
          <w:noProof/>
          <w:sz w:val="22"/>
          <w:szCs w:val="22"/>
          <w:lang w:val="en-US"/>
        </w:rPr>
      </w:pPr>
      <w:r>
        <w:rPr>
          <w:noProof/>
        </w:rPr>
        <w:t>8.</w:t>
      </w:r>
      <w:r>
        <w:rPr>
          <w:rFonts w:asciiTheme="minorHAnsi" w:eastAsiaTheme="minorEastAsia" w:hAnsiTheme="minorHAnsi" w:cstheme="minorBidi"/>
          <w:b w:val="0"/>
          <w:caps w:val="0"/>
          <w:noProof/>
          <w:sz w:val="22"/>
          <w:szCs w:val="22"/>
          <w:lang w:val="en-US"/>
        </w:rPr>
        <w:tab/>
      </w:r>
      <w:r>
        <w:rPr>
          <w:noProof/>
        </w:rPr>
        <w:t>MONITORING AND EVALUATION</w:t>
      </w:r>
      <w:r>
        <w:rPr>
          <w:noProof/>
        </w:rPr>
        <w:tab/>
      </w:r>
      <w:r>
        <w:rPr>
          <w:noProof/>
        </w:rPr>
        <w:fldChar w:fldCharType="begin"/>
      </w:r>
      <w:r>
        <w:rPr>
          <w:noProof/>
        </w:rPr>
        <w:instrText xml:space="preserve"> PAGEREF _Toc219197184 \h </w:instrText>
      </w:r>
      <w:r>
        <w:rPr>
          <w:noProof/>
        </w:rPr>
      </w:r>
      <w:r>
        <w:rPr>
          <w:noProof/>
        </w:rPr>
        <w:fldChar w:fldCharType="separate"/>
      </w:r>
      <w:r w:rsidR="00407FA5">
        <w:rPr>
          <w:noProof/>
        </w:rPr>
        <w:t>7</w:t>
      </w:r>
      <w:r>
        <w:rPr>
          <w:noProof/>
        </w:rPr>
        <w:fldChar w:fldCharType="end"/>
      </w:r>
    </w:p>
    <w:p w14:paraId="4B6B87BA" w14:textId="40D2A4CB" w:rsidR="00C252EC" w:rsidRDefault="00C252EC">
      <w:pPr>
        <w:pStyle w:val="TOC2"/>
        <w:tabs>
          <w:tab w:val="left" w:pos="1077"/>
        </w:tabs>
        <w:rPr>
          <w:rFonts w:asciiTheme="minorHAnsi" w:eastAsiaTheme="minorEastAsia" w:hAnsiTheme="minorHAnsi" w:cstheme="minorBidi"/>
          <w:noProof/>
          <w:szCs w:val="22"/>
          <w:lang w:val="en-US"/>
        </w:rPr>
      </w:pPr>
      <w:r w:rsidRPr="00F65227">
        <w:rPr>
          <w:b/>
          <w:noProof/>
        </w:rPr>
        <w:t>8.1.</w:t>
      </w:r>
      <w:r>
        <w:rPr>
          <w:rFonts w:asciiTheme="minorHAnsi" w:eastAsiaTheme="minorEastAsia" w:hAnsiTheme="minorHAnsi" w:cstheme="minorBidi"/>
          <w:noProof/>
          <w:szCs w:val="22"/>
          <w:lang w:val="en-US"/>
        </w:rPr>
        <w:tab/>
      </w:r>
      <w:r>
        <w:rPr>
          <w:noProof/>
        </w:rPr>
        <w:t>Definition of indicators</w:t>
      </w:r>
      <w:r>
        <w:rPr>
          <w:noProof/>
        </w:rPr>
        <w:tab/>
      </w:r>
      <w:r>
        <w:rPr>
          <w:noProof/>
        </w:rPr>
        <w:fldChar w:fldCharType="begin"/>
      </w:r>
      <w:r>
        <w:rPr>
          <w:noProof/>
        </w:rPr>
        <w:instrText xml:space="preserve"> PAGEREF _Toc219197185 \h </w:instrText>
      </w:r>
      <w:r>
        <w:rPr>
          <w:noProof/>
        </w:rPr>
      </w:r>
      <w:r>
        <w:rPr>
          <w:noProof/>
        </w:rPr>
        <w:fldChar w:fldCharType="separate"/>
      </w:r>
      <w:r w:rsidR="00407FA5">
        <w:rPr>
          <w:noProof/>
        </w:rPr>
        <w:t>7</w:t>
      </w:r>
      <w:r>
        <w:rPr>
          <w:noProof/>
        </w:rPr>
        <w:fldChar w:fldCharType="end"/>
      </w:r>
    </w:p>
    <w:p w14:paraId="6F9239B9" w14:textId="5AC099D6" w:rsidR="00C56620" w:rsidRDefault="002F1463">
      <w:pPr>
        <w:tabs>
          <w:tab w:val="left" w:pos="1077"/>
        </w:tabs>
        <w:sectPr w:rsidR="00C56620">
          <w:headerReference w:type="even" r:id="rId11"/>
          <w:headerReference w:type="default" r:id="rId12"/>
          <w:footerReference w:type="even" r:id="rId13"/>
          <w:footerReference w:type="default" r:id="rId14"/>
          <w:headerReference w:type="first" r:id="rId15"/>
          <w:footerReference w:type="first" r:id="rId16"/>
          <w:pgSz w:w="11913" w:h="16834"/>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Pr>
          <w:rFonts w:ascii="Times New Roman" w:hAnsi="Times New Roman"/>
          <w:smallCaps/>
          <w:sz w:val="24"/>
          <w:szCs w:val="22"/>
          <w:lang w:eastAsia="en-US"/>
        </w:rPr>
        <w:tab/>
      </w:r>
    </w:p>
    <w:p w14:paraId="57BD577B" w14:textId="77777777" w:rsidR="00C56620" w:rsidRDefault="002F1463">
      <w:pPr>
        <w:pStyle w:val="Heading1"/>
      </w:pPr>
      <w:bookmarkStart w:id="0" w:name="_Toc219197166"/>
      <w:r>
        <w:lastRenderedPageBreak/>
        <w:t>BACKGROUND INFORMATION</w:t>
      </w:r>
      <w:bookmarkEnd w:id="0"/>
    </w:p>
    <w:p w14:paraId="15D1EB78" w14:textId="4401E208" w:rsidR="00C56620" w:rsidRDefault="002F1463" w:rsidP="00037344">
      <w:pPr>
        <w:pStyle w:val="Heading2"/>
        <w:numPr>
          <w:ilvl w:val="1"/>
          <w:numId w:val="1"/>
        </w:numPr>
      </w:pPr>
      <w:bookmarkStart w:id="1" w:name="_Toc219197167"/>
      <w:r>
        <w:t>Partner country</w:t>
      </w:r>
      <w:bookmarkEnd w:id="1"/>
    </w:p>
    <w:p w14:paraId="31430FA5" w14:textId="77777777" w:rsidR="00C56620" w:rsidRDefault="002F1463">
      <w:pPr>
        <w:rPr>
          <w:rFonts w:ascii="Times New Roman" w:hAnsi="Times New Roman"/>
          <w:sz w:val="22"/>
          <w:szCs w:val="22"/>
          <w:lang w:val="sq-AL"/>
        </w:rPr>
      </w:pPr>
      <w:r>
        <w:rPr>
          <w:rFonts w:ascii="Times New Roman" w:hAnsi="Times New Roman"/>
          <w:sz w:val="22"/>
          <w:szCs w:val="22"/>
          <w:lang w:val="sq-AL"/>
        </w:rPr>
        <w:t>North Macedonia</w:t>
      </w:r>
    </w:p>
    <w:p w14:paraId="74BBF77E" w14:textId="77777777" w:rsidR="00C56620" w:rsidRDefault="002F1463" w:rsidP="00037344">
      <w:pPr>
        <w:pStyle w:val="Heading2"/>
        <w:numPr>
          <w:ilvl w:val="1"/>
          <w:numId w:val="1"/>
        </w:numPr>
      </w:pPr>
      <w:bookmarkStart w:id="2" w:name="_Toc219197168"/>
      <w:r>
        <w:t>Contracting authority</w:t>
      </w:r>
      <w:bookmarkEnd w:id="2"/>
    </w:p>
    <w:p w14:paraId="6A1292B5" w14:textId="77777777" w:rsidR="00C56620" w:rsidRDefault="00C2436D">
      <w:pPr>
        <w:rPr>
          <w:rFonts w:ascii="Times New Roman" w:hAnsi="Times New Roman"/>
          <w:sz w:val="22"/>
          <w:szCs w:val="22"/>
          <w:lang w:val="sq-AL"/>
        </w:rPr>
      </w:pPr>
      <w:r>
        <w:rPr>
          <w:rFonts w:ascii="Times New Roman" w:hAnsi="Times New Roman"/>
          <w:sz w:val="22"/>
          <w:szCs w:val="22"/>
        </w:rPr>
        <w:t>Initiative for European perspective</w:t>
      </w:r>
    </w:p>
    <w:p w14:paraId="6593265C" w14:textId="0751EC82" w:rsidR="00C56620" w:rsidRDefault="002F1463" w:rsidP="00037344">
      <w:pPr>
        <w:pStyle w:val="Heading2"/>
        <w:numPr>
          <w:ilvl w:val="1"/>
          <w:numId w:val="1"/>
        </w:numPr>
      </w:pPr>
      <w:bookmarkStart w:id="3" w:name="_Toc219197169"/>
      <w:r>
        <w:t>Country background</w:t>
      </w:r>
      <w:bookmarkEnd w:id="3"/>
    </w:p>
    <w:p w14:paraId="6CEAE1C9" w14:textId="6C24F0BB" w:rsidR="006C1140" w:rsidRPr="008F6CF8" w:rsidRDefault="006C1140" w:rsidP="008F6CF8">
      <w:pPr>
        <w:rPr>
          <w:rFonts w:ascii="Times New Roman" w:hAnsi="Times New Roman"/>
          <w:sz w:val="22"/>
          <w:szCs w:val="22"/>
        </w:rPr>
      </w:pPr>
      <w:r w:rsidRPr="008F6CF8">
        <w:rPr>
          <w:rFonts w:ascii="Times New Roman" w:hAnsi="Times New Roman"/>
          <w:sz w:val="22"/>
          <w:szCs w:val="22"/>
        </w:rPr>
        <w:t>The situation in North Macedonia presents a multifaceted challenge in addressing gender-based cyber violence. While the country has taken initial steps through strategic frameworks and some institutional efforts, there is a critical need for specific legal provisions, enhanced data collection, and more robust support systems for victims. The project’s focus on advocacy, awareness-raising, and capacity building, particularly through the involvement of CSOs and key national institutions, is timely and essential. By addressing the gaps in legal protections, empowering youth, and advocating for sustainable solutions, the project has the potential to make a significant contribution to reducing cyber violence and promoting gender equality in North Macedonia.</w:t>
      </w:r>
    </w:p>
    <w:p w14:paraId="25F1847D" w14:textId="77777777" w:rsidR="00C56620" w:rsidRDefault="002F1463" w:rsidP="00037344">
      <w:pPr>
        <w:pStyle w:val="Heading2"/>
        <w:numPr>
          <w:ilvl w:val="1"/>
          <w:numId w:val="1"/>
        </w:numPr>
      </w:pPr>
      <w:bookmarkStart w:id="4" w:name="_Toc219197170"/>
      <w:r>
        <w:t>Current situation in the sector</w:t>
      </w:r>
      <w:bookmarkEnd w:id="4"/>
    </w:p>
    <w:p w14:paraId="3D746BA7" w14:textId="093B9A95" w:rsidR="00C56620" w:rsidRDefault="006C1140">
      <w:pPr>
        <w:rPr>
          <w:rFonts w:ascii="Times New Roman" w:hAnsi="Times New Roman"/>
          <w:sz w:val="22"/>
          <w:szCs w:val="22"/>
        </w:rPr>
      </w:pPr>
      <w:r w:rsidRPr="006C1140">
        <w:rPr>
          <w:rFonts w:ascii="Times New Roman" w:hAnsi="Times New Roman"/>
          <w:sz w:val="22"/>
          <w:szCs w:val="22"/>
        </w:rPr>
        <w:t>The sector addressing gender-based cyber violence in North Macedonia is currently underdeveloped, with gaps in legal protections, institutional responses, and public awareness. Despite the increasing prevalence of cyber violence, particularly targeting women and girls, the legal framework is insufficiently adapted to tackle digital abuse. Although the National Strategy on Gender Equality (2022-2027) and the National Strategy on Equality and Non-Discrimination (2022-2026) have been adopted, they have yet to be fully operationalized, and no specific legislation addressing gender-based cyber violence has been enacted. This leaves a significant void in the legal protection of victims. Additionally, while institutions such as the Ministry for Social Policy, Demographics and Youth, and the Commission for Prevention and Protection from Discrimination are involved in tackling gender inequality, there is limited coordination and resource allocation to effectively combat cyber violence. Social media and digital platforms, which are widely used by youth, often serve as spaces for harassment and abuse. With low rankings on media literacy indexes and the prevalence of disinformation campaigns, especially anti-gender movements, many young people—particularly women and girls—are vulnerable to online violence. Local civil society organizations (CSOs) play a critical role in raising awareness and providing support, but their capacity is constrained by a lack of funding and comprehensive frameworks for collaboration with governmental bodies. The proposed project aims to address these deficiencies by fostering greater coordination, building institutional capacity, and advocating for stronger legal protections, while empowering youth through education and digital literacy to combat cyber violence effectively.</w:t>
      </w:r>
    </w:p>
    <w:p w14:paraId="3652C102" w14:textId="431F2ECC" w:rsidR="00C56620" w:rsidRDefault="002F1463" w:rsidP="00037344">
      <w:pPr>
        <w:pStyle w:val="Heading2"/>
        <w:numPr>
          <w:ilvl w:val="1"/>
          <w:numId w:val="1"/>
        </w:numPr>
      </w:pPr>
      <w:bookmarkStart w:id="5" w:name="_Toc219197171"/>
      <w:r>
        <w:t>Related programmes and other donor activities</w:t>
      </w:r>
      <w:bookmarkEnd w:id="5"/>
    </w:p>
    <w:p w14:paraId="1E532EB0" w14:textId="2BFFE542" w:rsidR="006C1140" w:rsidRPr="008F6CF8" w:rsidRDefault="006C1140" w:rsidP="008F6CF8">
      <w:pPr>
        <w:rPr>
          <w:rFonts w:ascii="Times New Roman" w:hAnsi="Times New Roman"/>
          <w:sz w:val="22"/>
          <w:szCs w:val="22"/>
        </w:rPr>
      </w:pPr>
      <w:r w:rsidRPr="008F6CF8">
        <w:rPr>
          <w:rFonts w:ascii="Times New Roman" w:hAnsi="Times New Roman"/>
          <w:sz w:val="22"/>
          <w:szCs w:val="22"/>
        </w:rPr>
        <w:t xml:space="preserve">The proposed project is closely linked to several ongoing external assistance efforts in North Macedonia that focus on combating gender-based violence and promoting gender equality. It builds upon the EU-funded "Youth Civic Education Platform for Countering Radicalization" project, which previously engaged youth in preventing extremism, and now extends its scope to address gender-based cyber violence. This aligns with the EU's new law to combat violence against women, which criminalizes various forms of cyber violence, ensuring the project is in line with regional legal frameworks. Additionally, the project supports the UN’s Sustainable Development Goal on gender equality and adheres to international commitments like the Council of Europe’s Istanbul Convention, which North Macedonia is a signatory to. It also complements efforts by international organizations such as UNICEF, which has conducted surveys on cyberbullying and </w:t>
      </w:r>
      <w:r w:rsidRPr="008F6CF8">
        <w:rPr>
          <w:rFonts w:ascii="Times New Roman" w:hAnsi="Times New Roman"/>
          <w:sz w:val="22"/>
          <w:szCs w:val="22"/>
        </w:rPr>
        <w:lastRenderedPageBreak/>
        <w:t>online safety, providing valuable data for the project’s design. Through collaboration with local CSOs and national institutions, the project will leverage and enhance the impact of these external initiatives, ensuring a coordinated and effective response to gender-based cyber violence in the country.</w:t>
      </w:r>
    </w:p>
    <w:p w14:paraId="1DAE29C3" w14:textId="77777777" w:rsidR="00C56620" w:rsidRDefault="002F1463">
      <w:pPr>
        <w:pStyle w:val="Heading1"/>
      </w:pPr>
      <w:bookmarkStart w:id="6" w:name="_Toc219197172"/>
      <w:r>
        <w:t>OBJECTIVES &amp; EXPECTED OUTPUTS</w:t>
      </w:r>
      <w:bookmarkEnd w:id="6"/>
    </w:p>
    <w:p w14:paraId="3D84CD32" w14:textId="3A07637B" w:rsidR="00C56620" w:rsidRDefault="002F1463" w:rsidP="00037344">
      <w:pPr>
        <w:pStyle w:val="Heading2"/>
        <w:numPr>
          <w:ilvl w:val="1"/>
          <w:numId w:val="1"/>
        </w:numPr>
      </w:pPr>
      <w:bookmarkStart w:id="7" w:name="_Toc219197173"/>
      <w:r>
        <w:t>Overall objective</w:t>
      </w:r>
      <w:bookmarkEnd w:id="7"/>
    </w:p>
    <w:p w14:paraId="0E154C40" w14:textId="1523033D" w:rsidR="006C1140" w:rsidRPr="008F6CF8" w:rsidRDefault="006C1140" w:rsidP="008F6CF8">
      <w:pPr>
        <w:keepNext/>
        <w:keepLines/>
        <w:rPr>
          <w:rFonts w:ascii="Times New Roman" w:hAnsi="Times New Roman"/>
          <w:sz w:val="22"/>
          <w:szCs w:val="22"/>
        </w:rPr>
      </w:pPr>
      <w:r w:rsidRPr="008F6CF8">
        <w:rPr>
          <w:rFonts w:ascii="Times New Roman" w:hAnsi="Times New Roman"/>
          <w:sz w:val="22"/>
          <w:szCs w:val="22"/>
        </w:rPr>
        <w:t xml:space="preserve">The overall objective (Impact) to which this action contributes </w:t>
      </w:r>
      <w:r w:rsidR="00C252EC" w:rsidRPr="008F6CF8">
        <w:rPr>
          <w:rFonts w:ascii="Times New Roman" w:hAnsi="Times New Roman"/>
          <w:sz w:val="22"/>
          <w:szCs w:val="22"/>
        </w:rPr>
        <w:t>is:</w:t>
      </w:r>
      <w:r w:rsidRPr="008F6CF8">
        <w:rPr>
          <w:rFonts w:ascii="Times New Roman" w:hAnsi="Times New Roman"/>
          <w:sz w:val="22"/>
          <w:szCs w:val="22"/>
        </w:rPr>
        <w:t xml:space="preserve"> Contributing to increased protection of the rights of young women in North Macedonia</w:t>
      </w:r>
    </w:p>
    <w:p w14:paraId="40F3F27C" w14:textId="07964D10" w:rsidR="00C56620" w:rsidRDefault="002F1463" w:rsidP="00037344">
      <w:pPr>
        <w:pStyle w:val="Heading2"/>
        <w:numPr>
          <w:ilvl w:val="1"/>
          <w:numId w:val="1"/>
        </w:numPr>
      </w:pPr>
      <w:bookmarkStart w:id="8" w:name="_Toc64132845"/>
      <w:bookmarkStart w:id="9" w:name="_Toc219197174"/>
      <w:r>
        <w:t>Specific objective(s)</w:t>
      </w:r>
      <w:bookmarkEnd w:id="8"/>
      <w:bookmarkEnd w:id="9"/>
    </w:p>
    <w:p w14:paraId="69AA5F07" w14:textId="7698C10A" w:rsidR="00C56620" w:rsidRDefault="0010777B">
      <w:pPr>
        <w:keepNext/>
        <w:keepLines/>
        <w:rPr>
          <w:rFonts w:ascii="Times New Roman" w:hAnsi="Times New Roman"/>
          <w:sz w:val="22"/>
          <w:szCs w:val="22"/>
        </w:rPr>
      </w:pPr>
      <w:r>
        <w:rPr>
          <w:rFonts w:ascii="Times New Roman" w:hAnsi="Times New Roman"/>
          <w:sz w:val="22"/>
          <w:szCs w:val="22"/>
        </w:rPr>
        <w:t>The specific</w:t>
      </w:r>
      <w:r w:rsidR="002F1463">
        <w:rPr>
          <w:rFonts w:ascii="Times New Roman" w:hAnsi="Times New Roman"/>
          <w:sz w:val="22"/>
          <w:szCs w:val="22"/>
        </w:rPr>
        <w:t xml:space="preserve"> </w:t>
      </w:r>
      <w:r w:rsidR="00F849C2">
        <w:rPr>
          <w:rFonts w:ascii="Times New Roman" w:hAnsi="Times New Roman"/>
          <w:sz w:val="22"/>
          <w:szCs w:val="22"/>
        </w:rPr>
        <w:t>objective (</w:t>
      </w:r>
      <w:r w:rsidR="002F1463">
        <w:rPr>
          <w:rFonts w:ascii="Times New Roman" w:hAnsi="Times New Roman"/>
          <w:sz w:val="22"/>
          <w:szCs w:val="22"/>
        </w:rPr>
        <w:t>Outcome</w:t>
      </w:r>
      <w:r w:rsidR="002F1463">
        <w:rPr>
          <w:rFonts w:ascii="Times New Roman" w:hAnsi="Times New Roman"/>
          <w:sz w:val="22"/>
          <w:szCs w:val="22"/>
          <w:lang w:val="en-US"/>
        </w:rPr>
        <w:t xml:space="preserve">) </w:t>
      </w:r>
      <w:r w:rsidR="002F1463">
        <w:rPr>
          <w:rFonts w:ascii="Times New Roman" w:hAnsi="Times New Roman"/>
          <w:sz w:val="22"/>
          <w:szCs w:val="22"/>
        </w:rPr>
        <w:t xml:space="preserve">of this contract </w:t>
      </w:r>
      <w:r w:rsidR="002F1463">
        <w:rPr>
          <w:rFonts w:ascii="Times New Roman" w:hAnsi="Times New Roman"/>
          <w:sz w:val="22"/>
          <w:szCs w:val="22"/>
          <w:lang w:val="en-US"/>
        </w:rPr>
        <w:t>is</w:t>
      </w:r>
      <w:r w:rsidR="002F1463">
        <w:rPr>
          <w:rFonts w:ascii="Times New Roman" w:hAnsi="Times New Roman"/>
          <w:sz w:val="22"/>
          <w:szCs w:val="22"/>
        </w:rPr>
        <w:t xml:space="preserve"> as follows</w:t>
      </w:r>
      <w:r w:rsidR="002F1463" w:rsidRPr="00EE3358">
        <w:rPr>
          <w:rFonts w:ascii="Times New Roman" w:hAnsi="Times New Roman"/>
          <w:sz w:val="22"/>
          <w:szCs w:val="22"/>
        </w:rPr>
        <w:t>:</w:t>
      </w:r>
      <w:r w:rsidR="002F1463" w:rsidRPr="00EE3358">
        <w:rPr>
          <w:rFonts w:ascii="Times New Roman" w:hAnsi="Times New Roman"/>
          <w:sz w:val="22"/>
          <w:szCs w:val="22"/>
          <w:lang w:val="en-US"/>
        </w:rPr>
        <w:t xml:space="preserve"> </w:t>
      </w:r>
      <w:r w:rsidR="00EE3358" w:rsidRPr="00EE3358">
        <w:rPr>
          <w:rFonts w:ascii="Times New Roman" w:hAnsi="Times New Roman"/>
          <w:sz w:val="22"/>
          <w:szCs w:val="22"/>
        </w:rPr>
        <w:t xml:space="preserve">The specific objective of this assignment is to </w:t>
      </w:r>
      <w:r w:rsidR="00EE3358" w:rsidRPr="00EE3358">
        <w:rPr>
          <w:rFonts w:ascii="Times New Roman" w:hAnsi="Times New Roman"/>
          <w:bCs/>
          <w:sz w:val="22"/>
          <w:szCs w:val="22"/>
        </w:rPr>
        <w:t>provide integrated, accessible, and confidential online support services</w:t>
      </w:r>
      <w:r w:rsidR="00EE3358" w:rsidRPr="00EE3358">
        <w:rPr>
          <w:rFonts w:ascii="Times New Roman" w:hAnsi="Times New Roman"/>
          <w:sz w:val="22"/>
          <w:szCs w:val="22"/>
        </w:rPr>
        <w:t xml:space="preserve"> to (potential) victims of gender-based cyber violence through the Youth Counter platform, by engaging qualified experts in the fields of psycho-social support, legal assistance, and digital privacy.</w:t>
      </w:r>
    </w:p>
    <w:p w14:paraId="480C8388" w14:textId="77777777" w:rsidR="00C56620" w:rsidRDefault="002F1463" w:rsidP="00037344">
      <w:pPr>
        <w:pStyle w:val="Heading2"/>
        <w:numPr>
          <w:ilvl w:val="1"/>
          <w:numId w:val="1"/>
        </w:numPr>
      </w:pPr>
      <w:bookmarkStart w:id="10" w:name="_Toc219197175"/>
      <w:r>
        <w:t>Expected outputs to be achieved by the contractor</w:t>
      </w:r>
      <w:bookmarkEnd w:id="10"/>
    </w:p>
    <w:p w14:paraId="231ED924" w14:textId="77777777" w:rsidR="00C56620" w:rsidRDefault="002F1463">
      <w:pPr>
        <w:rPr>
          <w:rFonts w:ascii="Times New Roman" w:hAnsi="Times New Roman"/>
          <w:sz w:val="22"/>
          <w:szCs w:val="22"/>
        </w:rPr>
      </w:pPr>
      <w:r>
        <w:rPr>
          <w:rFonts w:ascii="Times New Roman" w:hAnsi="Times New Roman"/>
          <w:sz w:val="22"/>
          <w:szCs w:val="22"/>
        </w:rPr>
        <w:t xml:space="preserve">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 Partial payment has to be determined according to the partial implementation of the output(s). </w:t>
      </w:r>
    </w:p>
    <w:p w14:paraId="717D00A8" w14:textId="5713B8BF" w:rsidR="00C56620" w:rsidRDefault="002F1463">
      <w:pPr>
        <w:rPr>
          <w:rFonts w:ascii="Times New Roman" w:hAnsi="Times New Roman"/>
          <w:sz w:val="22"/>
          <w:szCs w:val="22"/>
        </w:rPr>
      </w:pPr>
      <w:r>
        <w:rPr>
          <w:rFonts w:ascii="Times New Roman" w:hAnsi="Times New Roman"/>
          <w:sz w:val="22"/>
          <w:szCs w:val="22"/>
        </w:rPr>
        <w:t>The expected outputs of this contract are as follows:</w:t>
      </w:r>
    </w:p>
    <w:p w14:paraId="485B97DC" w14:textId="46A293F4" w:rsidR="00EE3358" w:rsidRPr="00EE3358" w:rsidRDefault="00EE3358" w:rsidP="0077220B">
      <w:pPr>
        <w:pStyle w:val="ListParagraph"/>
        <w:numPr>
          <w:ilvl w:val="0"/>
          <w:numId w:val="48"/>
        </w:numPr>
        <w:jc w:val="both"/>
        <w:rPr>
          <w:rFonts w:ascii="Times New Roman" w:hAnsi="Times New Roman"/>
          <w:lang w:val="en-US"/>
        </w:rPr>
      </w:pPr>
      <w:r w:rsidRPr="00EE3358">
        <w:rPr>
          <w:rFonts w:ascii="Times New Roman" w:hAnsi="Times New Roman"/>
          <w:lang w:val="en-US"/>
        </w:rPr>
        <w:t xml:space="preserve">Provision of </w:t>
      </w:r>
      <w:r w:rsidRPr="00EE3358">
        <w:rPr>
          <w:rFonts w:ascii="Times New Roman" w:hAnsi="Times New Roman"/>
          <w:bCs/>
          <w:lang w:val="en-US"/>
        </w:rPr>
        <w:t>timely and quality online support services</w:t>
      </w:r>
      <w:r w:rsidRPr="00EE3358">
        <w:rPr>
          <w:rFonts w:ascii="Times New Roman" w:hAnsi="Times New Roman"/>
          <w:lang w:val="en-US"/>
        </w:rPr>
        <w:t xml:space="preserve"> (psychological, legal, or digital</w:t>
      </w:r>
      <w:r w:rsidR="003751E1">
        <w:rPr>
          <w:rFonts w:ascii="Times New Roman" w:hAnsi="Times New Roman"/>
          <w:lang w:val="en-US"/>
        </w:rPr>
        <w:t xml:space="preserve"> privacy</w:t>
      </w:r>
      <w:r w:rsidRPr="00EE3358">
        <w:rPr>
          <w:rFonts w:ascii="Times New Roman" w:hAnsi="Times New Roman"/>
          <w:lang w:val="en-US"/>
        </w:rPr>
        <w:t>, depending on the expert profile) to (potential) victims of gender-based cyber violence through the Youth Counter platform</w:t>
      </w:r>
      <w:r w:rsidR="003751E1">
        <w:rPr>
          <w:rFonts w:ascii="Times New Roman" w:hAnsi="Times New Roman"/>
          <w:lang w:val="en-US"/>
        </w:rPr>
        <w:t xml:space="preserve"> or face-to-face if necessary</w:t>
      </w:r>
      <w:r w:rsidRPr="00EE3358">
        <w:rPr>
          <w:rFonts w:ascii="Times New Roman" w:hAnsi="Times New Roman"/>
          <w:lang w:val="en-US"/>
        </w:rPr>
        <w:t>;</w:t>
      </w:r>
    </w:p>
    <w:p w14:paraId="7CDDB00E" w14:textId="1DC5D317" w:rsidR="00EE3358" w:rsidRPr="00EE3358" w:rsidRDefault="00EE3358" w:rsidP="0077220B">
      <w:pPr>
        <w:pStyle w:val="ListParagraph"/>
        <w:numPr>
          <w:ilvl w:val="0"/>
          <w:numId w:val="48"/>
        </w:numPr>
        <w:jc w:val="both"/>
        <w:rPr>
          <w:rFonts w:ascii="Times New Roman" w:hAnsi="Times New Roman"/>
          <w:lang w:val="en-US"/>
        </w:rPr>
      </w:pPr>
      <w:r w:rsidRPr="00EE3358">
        <w:rPr>
          <w:rFonts w:ascii="Times New Roman" w:hAnsi="Times New Roman"/>
          <w:lang w:val="en-US"/>
        </w:rPr>
        <w:t xml:space="preserve">Delivery of a </w:t>
      </w:r>
      <w:r w:rsidRPr="00EE3358">
        <w:rPr>
          <w:rFonts w:ascii="Times New Roman" w:hAnsi="Times New Roman"/>
          <w:bCs/>
          <w:lang w:val="en-US"/>
        </w:rPr>
        <w:t>minimum number of consultation sessions</w:t>
      </w:r>
      <w:r w:rsidRPr="00EE3358">
        <w:rPr>
          <w:rFonts w:ascii="Times New Roman" w:hAnsi="Times New Roman"/>
          <w:lang w:val="en-US"/>
        </w:rPr>
        <w:t>, proportional to the allocated working days (maximum 8 days per expert);</w:t>
      </w:r>
    </w:p>
    <w:p w14:paraId="5FB800D2" w14:textId="2ED1CB11" w:rsidR="00EE3358" w:rsidRPr="00EE3358" w:rsidRDefault="00EE3358" w:rsidP="0077220B">
      <w:pPr>
        <w:pStyle w:val="ListParagraph"/>
        <w:numPr>
          <w:ilvl w:val="0"/>
          <w:numId w:val="48"/>
        </w:numPr>
        <w:jc w:val="both"/>
        <w:rPr>
          <w:rFonts w:ascii="Times New Roman" w:hAnsi="Times New Roman"/>
          <w:lang w:val="en-US"/>
        </w:rPr>
      </w:pPr>
      <w:r w:rsidRPr="00EE3358">
        <w:rPr>
          <w:rFonts w:ascii="Times New Roman" w:hAnsi="Times New Roman"/>
          <w:lang w:val="en-US"/>
        </w:rPr>
        <w:t xml:space="preserve">Preparation of </w:t>
      </w:r>
      <w:r w:rsidRPr="00EE3358">
        <w:rPr>
          <w:rFonts w:ascii="Times New Roman" w:hAnsi="Times New Roman"/>
          <w:bCs/>
          <w:lang w:val="en-US"/>
        </w:rPr>
        <w:t>anonymized case summaries/records</w:t>
      </w:r>
      <w:r w:rsidRPr="00EE3358">
        <w:rPr>
          <w:rFonts w:ascii="Times New Roman" w:hAnsi="Times New Roman"/>
          <w:lang w:val="en-US"/>
        </w:rPr>
        <w:t xml:space="preserve"> (using templates provided by the project team), ensuring full compliance with confidentiality and data protection requirements;</w:t>
      </w:r>
    </w:p>
    <w:p w14:paraId="1DEC888B" w14:textId="3455A82C" w:rsidR="003751E1" w:rsidRPr="00EE3358" w:rsidRDefault="003751E1" w:rsidP="0077220B">
      <w:pPr>
        <w:pStyle w:val="ListParagraph"/>
        <w:numPr>
          <w:ilvl w:val="0"/>
          <w:numId w:val="48"/>
        </w:numPr>
        <w:jc w:val="both"/>
        <w:rPr>
          <w:rFonts w:ascii="Times New Roman" w:hAnsi="Times New Roman"/>
          <w:lang w:val="en-US"/>
        </w:rPr>
      </w:pPr>
      <w:r>
        <w:rPr>
          <w:rFonts w:ascii="Times New Roman" w:hAnsi="Times New Roman"/>
          <w:lang w:val="en-US"/>
        </w:rPr>
        <w:t xml:space="preserve"> </w:t>
      </w:r>
      <w:r w:rsidRPr="003751E1">
        <w:rPr>
          <w:rFonts w:ascii="Times New Roman" w:hAnsi="Times New Roman"/>
          <w:lang w:val="en-US"/>
        </w:rPr>
        <w:t>Contribution to the effective functioning of the online support mechanism, including coordination with the project team and platform administrators, and active involvement in shaping key user-facing components (e.g. self-assessment tools an</w:t>
      </w:r>
      <w:r>
        <w:rPr>
          <w:rFonts w:ascii="Times New Roman" w:hAnsi="Times New Roman"/>
          <w:lang w:val="en-US"/>
        </w:rPr>
        <w:t>/</w:t>
      </w:r>
      <w:r w:rsidRPr="003751E1">
        <w:rPr>
          <w:rFonts w:ascii="Times New Roman" w:hAnsi="Times New Roman"/>
          <w:lang w:val="en-US"/>
        </w:rPr>
        <w:t>d automated responses), to ensure timely guidance and risk-sensitive support.</w:t>
      </w:r>
    </w:p>
    <w:p w14:paraId="0F567C13" w14:textId="32840BBF" w:rsidR="00EE3358" w:rsidRPr="003751E1" w:rsidRDefault="00EE3358" w:rsidP="003751E1">
      <w:pPr>
        <w:pStyle w:val="ListParagraph"/>
        <w:numPr>
          <w:ilvl w:val="0"/>
          <w:numId w:val="48"/>
        </w:numPr>
        <w:jc w:val="both"/>
        <w:rPr>
          <w:rFonts w:ascii="Arial" w:hAnsi="Arial"/>
          <w:lang w:val="en-US"/>
        </w:rPr>
      </w:pPr>
      <w:r w:rsidRPr="003751E1">
        <w:rPr>
          <w:rFonts w:ascii="Times New Roman" w:hAnsi="Times New Roman"/>
          <w:lang w:val="en-US"/>
        </w:rPr>
        <w:t xml:space="preserve">Identification and, where appropriate, facilitation of </w:t>
      </w:r>
      <w:r w:rsidRPr="003751E1">
        <w:rPr>
          <w:rFonts w:ascii="Times New Roman" w:hAnsi="Times New Roman"/>
          <w:bCs/>
          <w:lang w:val="en-US"/>
        </w:rPr>
        <w:t>referrals to relevant institutions or support services</w:t>
      </w:r>
      <w:r w:rsidRPr="003751E1">
        <w:rPr>
          <w:rFonts w:ascii="Times New Roman" w:hAnsi="Times New Roman"/>
          <w:lang w:val="en-US"/>
        </w:rPr>
        <w:t xml:space="preserve"> (e.g. Ministry of Interior, Ombudsman, Commission for Prevention and Protection against Discrimination, </w:t>
      </w:r>
      <w:r w:rsidR="003751E1" w:rsidRPr="003751E1">
        <w:rPr>
          <w:lang w:val="en-US"/>
        </w:rPr>
        <w:t xml:space="preserve">Personal Data Protection Agency and Centers for Social Welfare. </w:t>
      </w:r>
      <w:r w:rsidRPr="003751E1">
        <w:rPr>
          <w:rFonts w:ascii="Times New Roman" w:hAnsi="Times New Roman"/>
          <w:lang w:val="en-US"/>
        </w:rPr>
        <w:t>educational or counselling services);</w:t>
      </w:r>
    </w:p>
    <w:p w14:paraId="03E2A6EB" w14:textId="61A7B4AD" w:rsidR="00EE3358" w:rsidRPr="00EE3358" w:rsidRDefault="00EE3358" w:rsidP="0077220B">
      <w:pPr>
        <w:pStyle w:val="ListParagraph"/>
        <w:numPr>
          <w:ilvl w:val="0"/>
          <w:numId w:val="48"/>
        </w:numPr>
        <w:jc w:val="both"/>
        <w:rPr>
          <w:rFonts w:ascii="Times New Roman" w:hAnsi="Times New Roman"/>
          <w:lang w:val="en-US"/>
        </w:rPr>
      </w:pPr>
      <w:r w:rsidRPr="00EE3358">
        <w:rPr>
          <w:rFonts w:ascii="Times New Roman" w:hAnsi="Times New Roman"/>
          <w:lang w:val="en-US"/>
        </w:rPr>
        <w:t xml:space="preserve">Submission of a </w:t>
      </w:r>
      <w:r w:rsidRPr="00EE3358">
        <w:rPr>
          <w:rFonts w:ascii="Times New Roman" w:hAnsi="Times New Roman"/>
          <w:bCs/>
          <w:lang w:val="en-US"/>
        </w:rPr>
        <w:t>final expert report</w:t>
      </w:r>
      <w:r w:rsidRPr="00EE3358">
        <w:rPr>
          <w:rFonts w:ascii="Times New Roman" w:hAnsi="Times New Roman"/>
          <w:lang w:val="en-US"/>
        </w:rPr>
        <w:t xml:space="preserve"> summarizing activities, key findings, challenges, and recommendations.</w:t>
      </w:r>
    </w:p>
    <w:p w14:paraId="028A7990" w14:textId="491DCBE8" w:rsidR="00EE3358" w:rsidRPr="00C252EC" w:rsidRDefault="00EE3358" w:rsidP="00EE3358">
      <w:pPr>
        <w:rPr>
          <w:rFonts w:ascii="Times New Roman" w:hAnsi="Times New Roman"/>
          <w:sz w:val="22"/>
          <w:szCs w:val="22"/>
        </w:rPr>
      </w:pPr>
    </w:p>
    <w:p w14:paraId="5C23529C" w14:textId="6477FD96" w:rsidR="00C56620" w:rsidRDefault="002F1463">
      <w:pPr>
        <w:pStyle w:val="Heading1"/>
      </w:pPr>
      <w:bookmarkStart w:id="11" w:name="_Toc219197176"/>
      <w:r>
        <w:t>ASSUMPTIONS &amp; RISKS</w:t>
      </w:r>
      <w:bookmarkEnd w:id="11"/>
    </w:p>
    <w:p w14:paraId="751BD9DE" w14:textId="3E443A50" w:rsidR="00C56620" w:rsidRDefault="002F1463" w:rsidP="00037344">
      <w:pPr>
        <w:pStyle w:val="Heading2"/>
        <w:numPr>
          <w:ilvl w:val="1"/>
          <w:numId w:val="1"/>
        </w:numPr>
      </w:pPr>
      <w:bookmarkStart w:id="12" w:name="_Toc219197177"/>
      <w:r>
        <w:t>Assumptions underlying the project</w:t>
      </w:r>
      <w:bookmarkEnd w:id="12"/>
    </w:p>
    <w:p w14:paraId="5A7DD32C" w14:textId="7532C6B5" w:rsidR="008F6CF8" w:rsidRPr="008F6CF8" w:rsidRDefault="008F6CF8" w:rsidP="00C252EC">
      <w:pPr>
        <w:numPr>
          <w:ilvl w:val="0"/>
          <w:numId w:val="19"/>
        </w:numPr>
        <w:spacing w:after="0"/>
        <w:rPr>
          <w:rFonts w:ascii="Times New Roman" w:hAnsi="Times New Roman"/>
          <w:iCs/>
          <w:sz w:val="22"/>
          <w:szCs w:val="22"/>
          <w:lang w:eastAsia="zh-CN"/>
        </w:rPr>
      </w:pPr>
      <w:r w:rsidRPr="008F6CF8">
        <w:rPr>
          <w:rFonts w:ascii="Times New Roman" w:hAnsi="Times New Roman"/>
          <w:iCs/>
          <w:sz w:val="22"/>
          <w:szCs w:val="22"/>
          <w:lang w:eastAsia="zh-CN"/>
        </w:rPr>
        <w:t>CSOs are interested to learn more on recognizing the occurrences of gender-based cyber violence and actively engage with their stakeholders thereafter.</w:t>
      </w:r>
    </w:p>
    <w:p w14:paraId="37FDFE39" w14:textId="54A06EE2" w:rsidR="008F6CF8" w:rsidRPr="008F6CF8" w:rsidRDefault="008F6CF8" w:rsidP="00C252EC">
      <w:pPr>
        <w:numPr>
          <w:ilvl w:val="0"/>
          <w:numId w:val="19"/>
        </w:numPr>
        <w:spacing w:after="0"/>
        <w:rPr>
          <w:rFonts w:ascii="Times New Roman" w:hAnsi="Times New Roman"/>
          <w:iCs/>
          <w:sz w:val="22"/>
          <w:szCs w:val="22"/>
          <w:lang w:eastAsia="zh-CN"/>
        </w:rPr>
      </w:pPr>
      <w:r w:rsidRPr="008F6CF8">
        <w:rPr>
          <w:rFonts w:ascii="Times New Roman" w:hAnsi="Times New Roman"/>
          <w:iCs/>
          <w:sz w:val="22"/>
          <w:szCs w:val="22"/>
          <w:lang w:eastAsia="zh-CN"/>
        </w:rPr>
        <w:lastRenderedPageBreak/>
        <w:t>School staff, students are interested to share their views on the topic, and are better prepared to prevent or protect their peers from online violence</w:t>
      </w:r>
    </w:p>
    <w:p w14:paraId="4881FE5A" w14:textId="77777777" w:rsidR="00C56620" w:rsidRDefault="002F1463" w:rsidP="00037344">
      <w:pPr>
        <w:pStyle w:val="Heading2"/>
        <w:numPr>
          <w:ilvl w:val="1"/>
          <w:numId w:val="1"/>
        </w:numPr>
      </w:pPr>
      <w:bookmarkStart w:id="13" w:name="_Toc219197178"/>
      <w:r>
        <w:t>Risks</w:t>
      </w:r>
      <w:bookmarkEnd w:id="13"/>
    </w:p>
    <w:p w14:paraId="3E07A155" w14:textId="2E3DE4F6" w:rsidR="00C56620" w:rsidRDefault="008F6CF8" w:rsidP="00C252EC">
      <w:pPr>
        <w:numPr>
          <w:ilvl w:val="0"/>
          <w:numId w:val="20"/>
        </w:numPr>
        <w:spacing w:after="0"/>
        <w:rPr>
          <w:rFonts w:ascii="Times New Roman" w:hAnsi="Times New Roman"/>
          <w:sz w:val="22"/>
          <w:szCs w:val="22"/>
        </w:rPr>
      </w:pPr>
      <w:r w:rsidRPr="008F6CF8">
        <w:rPr>
          <w:rFonts w:ascii="Times New Roman" w:hAnsi="Times New Roman"/>
          <w:sz w:val="22"/>
          <w:szCs w:val="22"/>
        </w:rPr>
        <w:t>CSOs may lack the technical knowledge or resources to fully understand or respond to gender-based cyber violence effectively.</w:t>
      </w:r>
    </w:p>
    <w:p w14:paraId="17858AD6" w14:textId="71B6C72D" w:rsidR="008F6CF8" w:rsidRDefault="008F6CF8" w:rsidP="00C252EC">
      <w:pPr>
        <w:numPr>
          <w:ilvl w:val="0"/>
          <w:numId w:val="20"/>
        </w:numPr>
        <w:spacing w:after="0"/>
        <w:rPr>
          <w:rFonts w:ascii="Times New Roman" w:hAnsi="Times New Roman"/>
          <w:sz w:val="22"/>
          <w:szCs w:val="22"/>
        </w:rPr>
      </w:pPr>
      <w:r w:rsidRPr="008F6CF8">
        <w:rPr>
          <w:rFonts w:ascii="Times New Roman" w:hAnsi="Times New Roman"/>
          <w:sz w:val="22"/>
          <w:szCs w:val="22"/>
        </w:rPr>
        <w:t>Initial interest may fade if follow-up support, training, or resources are not provided consistently</w:t>
      </w:r>
    </w:p>
    <w:p w14:paraId="0C03F58C" w14:textId="60C51214" w:rsidR="008F6CF8" w:rsidRDefault="008F6CF8" w:rsidP="00C252EC">
      <w:pPr>
        <w:numPr>
          <w:ilvl w:val="0"/>
          <w:numId w:val="20"/>
        </w:numPr>
        <w:spacing w:after="0"/>
        <w:rPr>
          <w:rFonts w:ascii="Times New Roman" w:hAnsi="Times New Roman"/>
          <w:sz w:val="22"/>
          <w:szCs w:val="22"/>
        </w:rPr>
      </w:pPr>
      <w:r w:rsidRPr="008F6CF8">
        <w:rPr>
          <w:rFonts w:ascii="Times New Roman" w:hAnsi="Times New Roman"/>
          <w:sz w:val="22"/>
          <w:szCs w:val="22"/>
        </w:rPr>
        <w:t>CSOs might face resistance from certain community members, local authorities, or stakeholders who do not prioritize or recognize cyber violence as a serious issue.</w:t>
      </w:r>
    </w:p>
    <w:p w14:paraId="45C4FD2A" w14:textId="77777777" w:rsidR="00C56620" w:rsidRDefault="002F1463">
      <w:pPr>
        <w:pStyle w:val="Heading1"/>
      </w:pPr>
      <w:bookmarkStart w:id="14" w:name="_Toc219197179"/>
      <w:r>
        <w:t>SCOPE OF THE WORK</w:t>
      </w:r>
      <w:bookmarkEnd w:id="14"/>
    </w:p>
    <w:p w14:paraId="31311272" w14:textId="327625E2" w:rsidR="00C56620" w:rsidRDefault="002F1463" w:rsidP="00037344">
      <w:pPr>
        <w:pStyle w:val="Heading3"/>
        <w:numPr>
          <w:ilvl w:val="1"/>
          <w:numId w:val="1"/>
        </w:numPr>
      </w:pPr>
      <w:r>
        <w:t>General</w:t>
      </w:r>
    </w:p>
    <w:p w14:paraId="532B3621" w14:textId="2BB5C835" w:rsidR="001A7A28" w:rsidRDefault="002F1463" w:rsidP="001A7A28">
      <w:pPr>
        <w:pStyle w:val="Heading3"/>
      </w:pPr>
      <w:r>
        <w:t>Description of the assignment</w:t>
      </w:r>
    </w:p>
    <w:p w14:paraId="77CE70D8" w14:textId="64DA0971" w:rsidR="001A7A28" w:rsidRDefault="001A7A28" w:rsidP="00F2112E">
      <w:pPr>
        <w:spacing w:after="0"/>
        <w:rPr>
          <w:rFonts w:ascii="Times New Roman" w:hAnsi="Times New Roman"/>
          <w:sz w:val="22"/>
          <w:szCs w:val="22"/>
        </w:rPr>
      </w:pPr>
      <w:r w:rsidRPr="00F2112E">
        <w:rPr>
          <w:rFonts w:ascii="Times New Roman" w:hAnsi="Times New Roman"/>
          <w:sz w:val="22"/>
          <w:szCs w:val="22"/>
        </w:rPr>
        <w:t xml:space="preserve">Under Work Package 5: Legal and psycho-social support to young girls and women, Activity 5.1 foresees the establishment of an online support mechanism within the Youth Counter Platform, aimed at linking (potential) victims of gender-based cyber violence with appropriate professional assistance. Within this framework, the Contracting Authority will engage </w:t>
      </w:r>
      <w:r w:rsidR="003751E1">
        <w:rPr>
          <w:rFonts w:ascii="Times New Roman" w:hAnsi="Times New Roman"/>
          <w:sz w:val="22"/>
          <w:szCs w:val="22"/>
        </w:rPr>
        <w:t>2</w:t>
      </w:r>
      <w:r w:rsidRPr="00F2112E">
        <w:rPr>
          <w:rFonts w:ascii="Times New Roman" w:hAnsi="Times New Roman"/>
          <w:sz w:val="22"/>
          <w:szCs w:val="22"/>
        </w:rPr>
        <w:t xml:space="preserve"> categories of experts</w:t>
      </w:r>
      <w:r w:rsidR="003751E1">
        <w:rPr>
          <w:rFonts w:ascii="Times New Roman" w:hAnsi="Times New Roman"/>
          <w:sz w:val="22"/>
          <w:szCs w:val="22"/>
        </w:rPr>
        <w:t xml:space="preserve">- </w:t>
      </w:r>
      <w:r w:rsidR="00E85D87">
        <w:rPr>
          <w:rFonts w:ascii="Times New Roman" w:hAnsi="Times New Roman"/>
          <w:sz w:val="22"/>
          <w:szCs w:val="22"/>
        </w:rPr>
        <w:t xml:space="preserve">1 </w:t>
      </w:r>
      <w:r w:rsidRPr="00F2112E">
        <w:rPr>
          <w:rFonts w:ascii="Times New Roman" w:hAnsi="Times New Roman"/>
          <w:sz w:val="22"/>
          <w:szCs w:val="22"/>
        </w:rPr>
        <w:t>legal advisor</w:t>
      </w:r>
      <w:r w:rsidR="00D73C63">
        <w:rPr>
          <w:rFonts w:ascii="Times New Roman" w:hAnsi="Times New Roman"/>
          <w:sz w:val="22"/>
          <w:szCs w:val="22"/>
        </w:rPr>
        <w:t xml:space="preserve"> (BL 6.6.)</w:t>
      </w:r>
      <w:r w:rsidRPr="00F2112E">
        <w:rPr>
          <w:rFonts w:ascii="Times New Roman" w:hAnsi="Times New Roman"/>
          <w:sz w:val="22"/>
          <w:szCs w:val="22"/>
        </w:rPr>
        <w:t xml:space="preserve">, and </w:t>
      </w:r>
      <w:r w:rsidR="00E85D87">
        <w:rPr>
          <w:rFonts w:ascii="Times New Roman" w:hAnsi="Times New Roman"/>
          <w:sz w:val="22"/>
          <w:szCs w:val="22"/>
        </w:rPr>
        <w:t xml:space="preserve">1 </w:t>
      </w:r>
      <w:r w:rsidRPr="00F2112E">
        <w:rPr>
          <w:rFonts w:ascii="Times New Roman" w:hAnsi="Times New Roman"/>
          <w:sz w:val="22"/>
          <w:szCs w:val="22"/>
        </w:rPr>
        <w:t>digital privacy expert</w:t>
      </w:r>
      <w:r w:rsidR="00D73C63">
        <w:rPr>
          <w:rFonts w:ascii="Times New Roman" w:hAnsi="Times New Roman"/>
          <w:sz w:val="22"/>
          <w:szCs w:val="22"/>
        </w:rPr>
        <w:t xml:space="preserve"> (BL 6.7.) </w:t>
      </w:r>
      <w:r w:rsidRPr="00F2112E">
        <w:rPr>
          <w:rFonts w:ascii="Times New Roman" w:hAnsi="Times New Roman"/>
          <w:sz w:val="22"/>
          <w:szCs w:val="22"/>
        </w:rPr>
        <w:t>—to provide pilot, short-term, remote support services. The assignment consists of delivering specialized, confidential, and user-oriented online support to young women and girls (aged 15–29</w:t>
      </w:r>
      <w:r w:rsidR="00E85D87">
        <w:rPr>
          <w:rFonts w:ascii="Times New Roman" w:hAnsi="Times New Roman"/>
          <w:sz w:val="22"/>
          <w:szCs w:val="22"/>
        </w:rPr>
        <w:t xml:space="preserve"> and above if necessary</w:t>
      </w:r>
      <w:r w:rsidRPr="00F2112E">
        <w:rPr>
          <w:rFonts w:ascii="Times New Roman" w:hAnsi="Times New Roman"/>
          <w:sz w:val="22"/>
          <w:szCs w:val="22"/>
        </w:rPr>
        <w:t>) who are exposed to or at risk of gender-based cyber violence. The support will be delivered through the upgraded Youth Counter digital platform</w:t>
      </w:r>
      <w:r w:rsidR="003751E1">
        <w:rPr>
          <w:rFonts w:ascii="Times New Roman" w:hAnsi="Times New Roman"/>
          <w:sz w:val="22"/>
          <w:szCs w:val="22"/>
        </w:rPr>
        <w:t xml:space="preserve"> and face-to face if necessary</w:t>
      </w:r>
      <w:r w:rsidRPr="00F2112E">
        <w:rPr>
          <w:rFonts w:ascii="Times New Roman" w:hAnsi="Times New Roman"/>
          <w:sz w:val="22"/>
          <w:szCs w:val="22"/>
        </w:rPr>
        <w:t>, which will function as an access point for reporting, consultation, and referral. The assignment will be implemented on a short-term, pilot basis, with each expert engaged for a maximum of 8 working days. The services will be delivered remotely through the Youth Counter platform or on-the spot if necessary during the project implementation period until 31.12.2026</w:t>
      </w:r>
      <w:r w:rsidR="00F2112E">
        <w:rPr>
          <w:rFonts w:ascii="Times New Roman" w:hAnsi="Times New Roman"/>
          <w:sz w:val="22"/>
          <w:szCs w:val="22"/>
        </w:rPr>
        <w:t>.</w:t>
      </w:r>
    </w:p>
    <w:p w14:paraId="4B14407F" w14:textId="1BA91F20" w:rsidR="002F3363" w:rsidRDefault="002F3363" w:rsidP="00F2112E">
      <w:pPr>
        <w:spacing w:after="0"/>
        <w:rPr>
          <w:rFonts w:ascii="Times New Roman" w:hAnsi="Times New Roman"/>
          <w:sz w:val="22"/>
          <w:szCs w:val="22"/>
        </w:rPr>
      </w:pPr>
      <w:r>
        <w:rPr>
          <w:rFonts w:ascii="Times New Roman" w:hAnsi="Times New Roman"/>
          <w:sz w:val="22"/>
          <w:szCs w:val="22"/>
        </w:rPr>
        <w:t xml:space="preserve">Maximum budget per expert is </w:t>
      </w:r>
      <w:r w:rsidRPr="002F3363">
        <w:rPr>
          <w:rFonts w:ascii="Times New Roman" w:hAnsi="Times New Roman"/>
          <w:sz w:val="22"/>
          <w:szCs w:val="22"/>
        </w:rPr>
        <w:t>€2,000</w:t>
      </w:r>
      <w:r>
        <w:rPr>
          <w:rFonts w:ascii="Times New Roman" w:hAnsi="Times New Roman"/>
          <w:sz w:val="22"/>
          <w:szCs w:val="22"/>
        </w:rPr>
        <w:t xml:space="preserve"> gross amount.</w:t>
      </w:r>
    </w:p>
    <w:p w14:paraId="421BD7C1" w14:textId="6472B922" w:rsidR="003751E1" w:rsidRPr="00F2112E" w:rsidRDefault="00516C5D" w:rsidP="00F2112E">
      <w:pPr>
        <w:spacing w:after="0"/>
        <w:rPr>
          <w:rFonts w:ascii="Times New Roman" w:hAnsi="Times New Roman"/>
          <w:sz w:val="22"/>
          <w:szCs w:val="22"/>
        </w:rPr>
      </w:pPr>
      <w:r>
        <w:rPr>
          <w:rFonts w:ascii="Times New Roman" w:hAnsi="Times New Roman"/>
          <w:sz w:val="22"/>
          <w:szCs w:val="22"/>
        </w:rPr>
        <w:t xml:space="preserve">Note: </w:t>
      </w:r>
      <w:r w:rsidR="003751E1">
        <w:rPr>
          <w:rFonts w:ascii="Times New Roman" w:hAnsi="Times New Roman"/>
          <w:sz w:val="22"/>
          <w:szCs w:val="22"/>
        </w:rPr>
        <w:t xml:space="preserve">1 </w:t>
      </w:r>
      <w:r w:rsidR="003751E1" w:rsidRPr="00F2112E">
        <w:rPr>
          <w:rFonts w:ascii="Times New Roman" w:hAnsi="Times New Roman"/>
          <w:sz w:val="22"/>
          <w:szCs w:val="22"/>
        </w:rPr>
        <w:t>psychologist</w:t>
      </w:r>
      <w:r w:rsidR="003751E1">
        <w:rPr>
          <w:rFonts w:ascii="Times New Roman" w:hAnsi="Times New Roman"/>
          <w:sz w:val="22"/>
          <w:szCs w:val="22"/>
        </w:rPr>
        <w:t xml:space="preserve"> </w:t>
      </w:r>
      <w:r w:rsidR="003751E1">
        <w:rPr>
          <w:rFonts w:ascii="Times New Roman" w:hAnsi="Times New Roman"/>
          <w:sz w:val="22"/>
          <w:szCs w:val="22"/>
          <w:lang w:val="mk-MK"/>
        </w:rPr>
        <w:t>(</w:t>
      </w:r>
      <w:r w:rsidR="003751E1">
        <w:rPr>
          <w:rFonts w:ascii="Times New Roman" w:hAnsi="Times New Roman"/>
          <w:sz w:val="22"/>
          <w:szCs w:val="22"/>
          <w:lang w:val="en-US"/>
        </w:rPr>
        <w:t xml:space="preserve">BL </w:t>
      </w:r>
      <w:r w:rsidR="003751E1">
        <w:rPr>
          <w:rFonts w:ascii="Times New Roman" w:hAnsi="Times New Roman"/>
          <w:sz w:val="22"/>
          <w:szCs w:val="22"/>
          <w:lang w:val="mk-MK"/>
        </w:rPr>
        <w:t>6.5.)</w:t>
      </w:r>
      <w:r w:rsidR="003751E1">
        <w:rPr>
          <w:rFonts w:ascii="Times New Roman" w:hAnsi="Times New Roman"/>
          <w:sz w:val="22"/>
          <w:szCs w:val="22"/>
        </w:rPr>
        <w:t xml:space="preserve"> will be engaged </w:t>
      </w:r>
      <w:r>
        <w:rPr>
          <w:rFonts w:ascii="Times New Roman" w:hAnsi="Times New Roman"/>
          <w:sz w:val="22"/>
          <w:szCs w:val="22"/>
        </w:rPr>
        <w:t>through signing of</w:t>
      </w:r>
      <w:r w:rsidR="003751E1">
        <w:rPr>
          <w:rFonts w:ascii="Times New Roman" w:hAnsi="Times New Roman"/>
          <w:sz w:val="22"/>
          <w:szCs w:val="22"/>
        </w:rPr>
        <w:t xml:space="preserve"> MoU with </w:t>
      </w:r>
      <w:r w:rsidR="003751E1" w:rsidRPr="00516C5D">
        <w:rPr>
          <w:rFonts w:ascii="Times New Roman" w:hAnsi="Times New Roman"/>
          <w:sz w:val="22"/>
          <w:szCs w:val="22"/>
        </w:rPr>
        <w:t>National network to end violence against women and domestic violence</w:t>
      </w:r>
      <w:r w:rsidRPr="00516C5D">
        <w:rPr>
          <w:rFonts w:ascii="Times New Roman" w:hAnsi="Times New Roman"/>
          <w:sz w:val="22"/>
          <w:szCs w:val="22"/>
        </w:rPr>
        <w:t>.</w:t>
      </w:r>
    </w:p>
    <w:p w14:paraId="290B35DA" w14:textId="61DD4C3C" w:rsidR="00C56620" w:rsidRDefault="002F1463">
      <w:pPr>
        <w:pStyle w:val="Heading3"/>
      </w:pPr>
      <w:r>
        <w:t>Geographical area to be covered</w:t>
      </w:r>
    </w:p>
    <w:p w14:paraId="2E1DAB83" w14:textId="77777777" w:rsidR="00C56620" w:rsidRDefault="002F1463">
      <w:pPr>
        <w:rPr>
          <w:rFonts w:ascii="Times New Roman" w:hAnsi="Times New Roman"/>
          <w:sz w:val="22"/>
          <w:szCs w:val="22"/>
          <w:lang w:val="en-US"/>
        </w:rPr>
      </w:pPr>
      <w:r>
        <w:rPr>
          <w:rFonts w:ascii="Times New Roman" w:hAnsi="Times New Roman"/>
          <w:sz w:val="22"/>
          <w:szCs w:val="22"/>
          <w:lang w:val="en-US"/>
        </w:rPr>
        <w:t>N.Macedonia</w:t>
      </w:r>
    </w:p>
    <w:p w14:paraId="434986B9" w14:textId="77777777" w:rsidR="00C56620" w:rsidRDefault="002F1463">
      <w:pPr>
        <w:pStyle w:val="Heading3"/>
      </w:pPr>
      <w:r>
        <w:t>Target groups</w:t>
      </w:r>
    </w:p>
    <w:p w14:paraId="3B5F63C2" w14:textId="72AC6C2E" w:rsidR="00CA0A61" w:rsidRPr="00CA0A61" w:rsidRDefault="00CA0A61" w:rsidP="00C252EC">
      <w:pPr>
        <w:numPr>
          <w:ilvl w:val="0"/>
          <w:numId w:val="23"/>
        </w:numPr>
        <w:spacing w:after="0"/>
        <w:rPr>
          <w:rFonts w:ascii="Times New Roman" w:hAnsi="Times New Roman"/>
          <w:bCs/>
          <w:iCs/>
          <w:sz w:val="22"/>
          <w:szCs w:val="22"/>
          <w:lang w:val="en-US" w:eastAsia="zh-CN"/>
        </w:rPr>
      </w:pPr>
      <w:r w:rsidRPr="00CA0A61">
        <w:rPr>
          <w:rFonts w:ascii="Times New Roman" w:hAnsi="Times New Roman"/>
          <w:bCs/>
          <w:iCs/>
          <w:sz w:val="22"/>
          <w:szCs w:val="22"/>
          <w:lang w:val="en-US" w:eastAsia="zh-CN"/>
        </w:rPr>
        <w:t>Young women/girls aged 15-29</w:t>
      </w:r>
    </w:p>
    <w:p w14:paraId="5582D3CE" w14:textId="6221A2A2" w:rsidR="00CA0A61" w:rsidRPr="00CA0A61" w:rsidRDefault="00CA0A61" w:rsidP="00C252EC">
      <w:pPr>
        <w:numPr>
          <w:ilvl w:val="0"/>
          <w:numId w:val="23"/>
        </w:numPr>
        <w:spacing w:after="0"/>
        <w:rPr>
          <w:rFonts w:ascii="Times New Roman" w:hAnsi="Times New Roman"/>
          <w:bCs/>
          <w:iCs/>
          <w:sz w:val="22"/>
          <w:szCs w:val="22"/>
          <w:lang w:val="en-US" w:eastAsia="zh-CN"/>
        </w:rPr>
      </w:pPr>
      <w:r w:rsidRPr="00CA0A61">
        <w:rPr>
          <w:rFonts w:ascii="Times New Roman" w:hAnsi="Times New Roman"/>
          <w:bCs/>
          <w:iCs/>
          <w:sz w:val="22"/>
          <w:szCs w:val="22"/>
          <w:lang w:val="en-US" w:eastAsia="zh-CN"/>
        </w:rPr>
        <w:t>Schools and other educational entities</w:t>
      </w:r>
    </w:p>
    <w:p w14:paraId="170466DF" w14:textId="3F690315" w:rsidR="00CA0A61" w:rsidRPr="00CA0A61" w:rsidRDefault="00CA0A61" w:rsidP="00C252EC">
      <w:pPr>
        <w:numPr>
          <w:ilvl w:val="0"/>
          <w:numId w:val="23"/>
        </w:numPr>
        <w:spacing w:after="0"/>
        <w:rPr>
          <w:rFonts w:ascii="Times New Roman" w:hAnsi="Times New Roman"/>
          <w:bCs/>
          <w:iCs/>
          <w:sz w:val="22"/>
          <w:szCs w:val="22"/>
          <w:lang w:val="en-US" w:eastAsia="zh-CN"/>
        </w:rPr>
      </w:pPr>
      <w:r w:rsidRPr="00CA0A61">
        <w:rPr>
          <w:rFonts w:ascii="Times New Roman" w:hAnsi="Times New Roman"/>
          <w:bCs/>
          <w:iCs/>
          <w:sz w:val="22"/>
          <w:szCs w:val="22"/>
          <w:lang w:val="en-US" w:eastAsia="zh-CN"/>
        </w:rPr>
        <w:t>Civil organizations</w:t>
      </w:r>
    </w:p>
    <w:p w14:paraId="1EEB351B" w14:textId="3AA81B7D" w:rsidR="00CA0A61" w:rsidRPr="00CA0A61" w:rsidRDefault="00CA0A61" w:rsidP="00C252EC">
      <w:pPr>
        <w:numPr>
          <w:ilvl w:val="0"/>
          <w:numId w:val="23"/>
        </w:numPr>
        <w:spacing w:after="0"/>
        <w:rPr>
          <w:rFonts w:ascii="Times New Roman" w:hAnsi="Times New Roman"/>
          <w:bCs/>
          <w:iCs/>
          <w:sz w:val="22"/>
          <w:szCs w:val="22"/>
          <w:lang w:val="en-US" w:eastAsia="zh-CN"/>
        </w:rPr>
      </w:pPr>
      <w:r w:rsidRPr="00CA0A61">
        <w:rPr>
          <w:rFonts w:ascii="Times New Roman" w:hAnsi="Times New Roman"/>
          <w:bCs/>
          <w:iCs/>
          <w:sz w:val="22"/>
          <w:szCs w:val="22"/>
          <w:lang w:val="en-US" w:eastAsia="zh-CN"/>
        </w:rPr>
        <w:t>Youth activists and youth councils</w:t>
      </w:r>
    </w:p>
    <w:p w14:paraId="02E9B4C6" w14:textId="5E336299" w:rsidR="00C56620" w:rsidRPr="00CA0A61" w:rsidRDefault="00CA0A61" w:rsidP="00C252EC">
      <w:pPr>
        <w:numPr>
          <w:ilvl w:val="0"/>
          <w:numId w:val="23"/>
        </w:numPr>
        <w:spacing w:after="0"/>
        <w:rPr>
          <w:rFonts w:ascii="Times New Roman" w:hAnsi="Times New Roman"/>
          <w:bCs/>
          <w:iCs/>
          <w:sz w:val="22"/>
          <w:szCs w:val="22"/>
          <w:lang w:val="en-US" w:eastAsia="zh-CN"/>
        </w:rPr>
      </w:pPr>
      <w:r w:rsidRPr="00CA0A61">
        <w:rPr>
          <w:rFonts w:ascii="Times New Roman" w:hAnsi="Times New Roman"/>
          <w:bCs/>
          <w:iCs/>
          <w:sz w:val="22"/>
          <w:szCs w:val="22"/>
          <w:lang w:val="en-US" w:eastAsia="zh-CN"/>
        </w:rPr>
        <w:t>Public authorities</w:t>
      </w:r>
    </w:p>
    <w:p w14:paraId="5AC8D264" w14:textId="6D03D814" w:rsidR="00C56620" w:rsidRPr="00037344" w:rsidRDefault="002F1463" w:rsidP="00037344">
      <w:pPr>
        <w:pStyle w:val="Heading3"/>
        <w:numPr>
          <w:ilvl w:val="1"/>
          <w:numId w:val="1"/>
        </w:numPr>
        <w:tabs>
          <w:tab w:val="clear" w:pos="480"/>
          <w:tab w:val="clear" w:pos="862"/>
        </w:tabs>
      </w:pPr>
      <w:bookmarkStart w:id="15" w:name="_Ref20657225"/>
      <w:r>
        <w:t>Specific work</w:t>
      </w:r>
      <w:bookmarkEnd w:id="15"/>
    </w:p>
    <w:p w14:paraId="653C2497" w14:textId="2F2B5AB8" w:rsidR="00C56620" w:rsidRDefault="002F1463">
      <w:pPr>
        <w:pStyle w:val="Blockquote"/>
        <w:ind w:left="0"/>
        <w:rPr>
          <w:rFonts w:ascii="Times New Roman" w:hAnsi="Times New Roman"/>
          <w:iCs/>
          <w:sz w:val="22"/>
          <w:szCs w:val="22"/>
        </w:rPr>
      </w:pPr>
      <w:r>
        <w:rPr>
          <w:rFonts w:ascii="Times New Roman" w:hAnsi="Times New Roman"/>
          <w:iCs/>
          <w:sz w:val="22"/>
          <w:szCs w:val="22"/>
        </w:rPr>
        <w:t>The scope of work includes:</w:t>
      </w:r>
    </w:p>
    <w:p w14:paraId="7C9E7922" w14:textId="7F492BD7" w:rsidR="004A469A" w:rsidRPr="004A469A" w:rsidRDefault="006C0E72" w:rsidP="004A469A">
      <w:pPr>
        <w:pStyle w:val="Blockquote"/>
        <w:rPr>
          <w:rFonts w:ascii="Times New Roman" w:hAnsi="Times New Roman"/>
          <w:iCs/>
          <w:sz w:val="22"/>
          <w:szCs w:val="22"/>
        </w:rPr>
      </w:pPr>
      <w:r>
        <w:rPr>
          <w:rFonts w:ascii="Times New Roman" w:hAnsi="Times New Roman"/>
          <w:b/>
          <w:iCs/>
          <w:sz w:val="22"/>
          <w:szCs w:val="22"/>
        </w:rPr>
        <w:t>T</w:t>
      </w:r>
      <w:r w:rsidR="004A469A" w:rsidRPr="004A469A">
        <w:rPr>
          <w:rFonts w:ascii="Times New Roman" w:hAnsi="Times New Roman"/>
          <w:b/>
          <w:iCs/>
          <w:sz w:val="22"/>
          <w:szCs w:val="22"/>
        </w:rPr>
        <w:t>asks</w:t>
      </w:r>
      <w:r w:rsidR="004A469A" w:rsidRPr="004A469A">
        <w:rPr>
          <w:rFonts w:ascii="Times New Roman" w:hAnsi="Times New Roman"/>
          <w:iCs/>
          <w:sz w:val="22"/>
          <w:szCs w:val="22"/>
        </w:rPr>
        <w:t>:</w:t>
      </w:r>
    </w:p>
    <w:p w14:paraId="192B5CB3" w14:textId="1FC75424"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The engaged experts will be responsible for:</w:t>
      </w:r>
    </w:p>
    <w:p w14:paraId="41A76167" w14:textId="46AEDC0E"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Providing on-demand online consultations (written and/or virtual) to (potential) victims of gender-based cyber violence;</w:t>
      </w:r>
    </w:p>
    <w:p w14:paraId="27A567D8" w14:textId="1843B09D"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Offering tailored guidance and practical recommendations based on the needs of each case;</w:t>
      </w:r>
    </w:p>
    <w:p w14:paraId="4720C67C" w14:textId="6FDB134B"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lastRenderedPageBreak/>
        <w:t>Supporting users in understanding their rights, risks, and available protection mechanisms;</w:t>
      </w:r>
    </w:p>
    <w:p w14:paraId="643EE8FD" w14:textId="34F15845"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Ensuring ethical, confidential, and victim-</w:t>
      </w:r>
      <w:r w:rsidR="003751E1" w:rsidRPr="001A7A28">
        <w:rPr>
          <w:rFonts w:ascii="Times New Roman" w:hAnsi="Times New Roman"/>
          <w:iCs/>
          <w:sz w:val="22"/>
          <w:szCs w:val="22"/>
        </w:rPr>
        <w:t>centred</w:t>
      </w:r>
      <w:r w:rsidRPr="001A7A28">
        <w:rPr>
          <w:rFonts w:ascii="Times New Roman" w:hAnsi="Times New Roman"/>
          <w:iCs/>
          <w:sz w:val="22"/>
          <w:szCs w:val="22"/>
        </w:rPr>
        <w:t xml:space="preserve"> communication at all times;</w:t>
      </w:r>
    </w:p>
    <w:p w14:paraId="4823C949" w14:textId="5B5C012F"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 xml:space="preserve">Contributing to the prevention dimension by advising on safe online </w:t>
      </w:r>
      <w:r w:rsidR="00F2112E" w:rsidRPr="001A7A28">
        <w:rPr>
          <w:rFonts w:ascii="Times New Roman" w:hAnsi="Times New Roman"/>
          <w:iCs/>
          <w:sz w:val="22"/>
          <w:szCs w:val="22"/>
        </w:rPr>
        <w:t>behaviour</w:t>
      </w:r>
      <w:r w:rsidRPr="001A7A28">
        <w:rPr>
          <w:rFonts w:ascii="Times New Roman" w:hAnsi="Times New Roman"/>
          <w:iCs/>
          <w:sz w:val="22"/>
          <w:szCs w:val="22"/>
        </w:rPr>
        <w:t xml:space="preserve"> and risk mitigation;</w:t>
      </w:r>
    </w:p>
    <w:p w14:paraId="0415CD1F" w14:textId="7147A4F3" w:rsidR="001A7A28" w:rsidRPr="001A7A28"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Referring users, where appropriate, to relevant institutional mechanisms (e.g. Ministry of Interior, Ombudsman, Commission for Prevention and Protection against Discrimination, educational institutions, or other support services);</w:t>
      </w:r>
    </w:p>
    <w:p w14:paraId="2D4401E9" w14:textId="501BCE48" w:rsidR="00CA0A61" w:rsidRPr="006C0E72" w:rsidRDefault="001A7A28" w:rsidP="001A7A28">
      <w:pPr>
        <w:numPr>
          <w:ilvl w:val="0"/>
          <w:numId w:val="22"/>
        </w:numPr>
        <w:spacing w:after="0"/>
        <w:rPr>
          <w:rFonts w:ascii="Times New Roman" w:hAnsi="Times New Roman"/>
          <w:iCs/>
          <w:sz w:val="22"/>
          <w:szCs w:val="22"/>
        </w:rPr>
      </w:pPr>
      <w:r w:rsidRPr="001A7A28">
        <w:rPr>
          <w:rFonts w:ascii="Times New Roman" w:hAnsi="Times New Roman"/>
          <w:iCs/>
          <w:sz w:val="22"/>
          <w:szCs w:val="22"/>
        </w:rPr>
        <w:t xml:space="preserve">Cooperating with the project team and platform administrators to ensure smooth functioning of the </w:t>
      </w:r>
      <w:r w:rsidRPr="006C0E72">
        <w:rPr>
          <w:rFonts w:ascii="Times New Roman" w:hAnsi="Times New Roman"/>
          <w:iCs/>
          <w:sz w:val="22"/>
          <w:szCs w:val="22"/>
        </w:rPr>
        <w:t>support system.</w:t>
      </w:r>
    </w:p>
    <w:p w14:paraId="55C57739" w14:textId="137BA219" w:rsidR="006C0E72" w:rsidRPr="006C0E72" w:rsidRDefault="006C0E72" w:rsidP="006C0E72">
      <w:pPr>
        <w:spacing w:after="0"/>
        <w:rPr>
          <w:rFonts w:ascii="Times New Roman" w:hAnsi="Times New Roman"/>
          <w:iCs/>
          <w:sz w:val="22"/>
          <w:szCs w:val="22"/>
        </w:rPr>
      </w:pPr>
    </w:p>
    <w:p w14:paraId="2EA609C4" w14:textId="37051BAA" w:rsidR="006C0E72" w:rsidRPr="006C0E72" w:rsidRDefault="006C0E72" w:rsidP="006C0E72">
      <w:pPr>
        <w:spacing w:after="0"/>
        <w:rPr>
          <w:rFonts w:ascii="Times New Roman" w:hAnsi="Times New Roman"/>
          <w:b/>
          <w:bCs/>
          <w:iCs/>
          <w:sz w:val="22"/>
          <w:szCs w:val="22"/>
          <w:lang w:val="en-US"/>
        </w:rPr>
      </w:pPr>
      <w:r w:rsidRPr="006C0E72">
        <w:rPr>
          <w:rFonts w:ascii="Times New Roman" w:hAnsi="Times New Roman"/>
          <w:b/>
          <w:bCs/>
          <w:iCs/>
          <w:sz w:val="22"/>
          <w:szCs w:val="22"/>
          <w:lang w:val="en-US"/>
        </w:rPr>
        <w:t>Specific tasks and deliverables per expert</w:t>
      </w:r>
    </w:p>
    <w:p w14:paraId="62E67F5F" w14:textId="18BE7312" w:rsidR="006C0E72" w:rsidRPr="006C0E72" w:rsidRDefault="006C0E72" w:rsidP="006C0E72">
      <w:pPr>
        <w:spacing w:after="0"/>
        <w:rPr>
          <w:rFonts w:ascii="Times New Roman" w:hAnsi="Times New Roman"/>
          <w:iCs/>
          <w:sz w:val="22"/>
          <w:szCs w:val="22"/>
          <w:lang w:val="en-US"/>
        </w:rPr>
      </w:pPr>
    </w:p>
    <w:p w14:paraId="3FB13E4C" w14:textId="53337AA4" w:rsidR="006C0E72" w:rsidRPr="006C0E72" w:rsidRDefault="003751E1" w:rsidP="006C0E72">
      <w:pPr>
        <w:spacing w:after="0"/>
        <w:rPr>
          <w:rFonts w:ascii="Times New Roman" w:hAnsi="Times New Roman"/>
          <w:b/>
          <w:bCs/>
          <w:iCs/>
          <w:sz w:val="22"/>
          <w:szCs w:val="22"/>
          <w:lang w:val="en-US"/>
        </w:rPr>
      </w:pPr>
      <w:r>
        <w:rPr>
          <w:rFonts w:ascii="Times New Roman" w:hAnsi="Times New Roman"/>
          <w:b/>
          <w:bCs/>
          <w:iCs/>
          <w:sz w:val="22"/>
          <w:szCs w:val="22"/>
          <w:lang w:val="en-US"/>
        </w:rPr>
        <w:t>1</w:t>
      </w:r>
      <w:r w:rsidR="006C0E72" w:rsidRPr="006C0E72">
        <w:rPr>
          <w:rFonts w:ascii="Times New Roman" w:hAnsi="Times New Roman"/>
          <w:b/>
          <w:bCs/>
          <w:iCs/>
          <w:sz w:val="22"/>
          <w:szCs w:val="22"/>
          <w:lang w:val="en-US"/>
        </w:rPr>
        <w:t>. Legal Advisor (</w:t>
      </w:r>
      <w:r w:rsidR="006C0E72">
        <w:rPr>
          <w:rFonts w:ascii="Times New Roman" w:hAnsi="Times New Roman"/>
          <w:b/>
          <w:bCs/>
          <w:iCs/>
          <w:sz w:val="22"/>
          <w:szCs w:val="22"/>
          <w:lang w:val="en-US"/>
        </w:rPr>
        <w:t xml:space="preserve">1 </w:t>
      </w:r>
      <w:r w:rsidR="006C0E72" w:rsidRPr="006C0E72">
        <w:rPr>
          <w:rFonts w:ascii="Times New Roman" w:hAnsi="Times New Roman"/>
          <w:b/>
          <w:bCs/>
          <w:iCs/>
          <w:sz w:val="22"/>
          <w:szCs w:val="22"/>
          <w:lang w:val="en-US"/>
        </w:rPr>
        <w:t>Legal Support Expert)</w:t>
      </w:r>
    </w:p>
    <w:p w14:paraId="0DAFBAD6" w14:textId="77777777" w:rsidR="006C0E72" w:rsidRPr="006C0E72" w:rsidRDefault="006C0E72" w:rsidP="006C0E72">
      <w:pPr>
        <w:spacing w:after="0"/>
        <w:rPr>
          <w:rFonts w:ascii="Times New Roman" w:hAnsi="Times New Roman"/>
          <w:b/>
          <w:bCs/>
          <w:iCs/>
          <w:sz w:val="22"/>
          <w:szCs w:val="22"/>
          <w:lang w:val="en-US"/>
        </w:rPr>
      </w:pPr>
      <w:r w:rsidRPr="006C0E72">
        <w:rPr>
          <w:rFonts w:ascii="Times New Roman" w:hAnsi="Times New Roman"/>
          <w:b/>
          <w:bCs/>
          <w:iCs/>
          <w:sz w:val="22"/>
          <w:szCs w:val="22"/>
          <w:lang w:val="en-US"/>
        </w:rPr>
        <w:t>Tasks</w:t>
      </w:r>
    </w:p>
    <w:p w14:paraId="299F5353"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Provide </w:t>
      </w:r>
      <w:r w:rsidRPr="006C0E72">
        <w:rPr>
          <w:rFonts w:ascii="Times New Roman" w:hAnsi="Times New Roman"/>
          <w:bCs/>
          <w:iCs/>
          <w:sz w:val="22"/>
          <w:szCs w:val="22"/>
          <w:lang w:val="en-US"/>
        </w:rPr>
        <w:t>online legal advice and information</w:t>
      </w:r>
      <w:r w:rsidRPr="006C0E72">
        <w:rPr>
          <w:rFonts w:ascii="Times New Roman" w:hAnsi="Times New Roman"/>
          <w:iCs/>
          <w:sz w:val="22"/>
          <w:szCs w:val="22"/>
          <w:lang w:val="en-US"/>
        </w:rPr>
        <w:t xml:space="preserve"> to (potential) victims of gender-based cyber violence;</w:t>
      </w:r>
    </w:p>
    <w:p w14:paraId="604C57BD"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Inform users about their </w:t>
      </w:r>
      <w:r w:rsidRPr="006C0E72">
        <w:rPr>
          <w:rFonts w:ascii="Times New Roman" w:hAnsi="Times New Roman"/>
          <w:bCs/>
          <w:iCs/>
          <w:sz w:val="22"/>
          <w:szCs w:val="22"/>
          <w:lang w:val="en-US"/>
        </w:rPr>
        <w:t>legal rights, available remedies, and reporting procedures</w:t>
      </w:r>
      <w:r w:rsidRPr="006C0E72">
        <w:rPr>
          <w:rFonts w:ascii="Times New Roman" w:hAnsi="Times New Roman"/>
          <w:iCs/>
          <w:sz w:val="22"/>
          <w:szCs w:val="22"/>
          <w:lang w:val="en-US"/>
        </w:rPr>
        <w:t xml:space="preserve"> under national legislation;</w:t>
      </w:r>
    </w:p>
    <w:p w14:paraId="6BCEDD87"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Guide users on how to </w:t>
      </w:r>
      <w:r w:rsidRPr="006C0E72">
        <w:rPr>
          <w:rFonts w:ascii="Times New Roman" w:hAnsi="Times New Roman"/>
          <w:bCs/>
          <w:iCs/>
          <w:sz w:val="22"/>
          <w:szCs w:val="22"/>
          <w:lang w:val="en-US"/>
        </w:rPr>
        <w:t>report cases to relevant authorities</w:t>
      </w:r>
      <w:r w:rsidRPr="006C0E72">
        <w:rPr>
          <w:rFonts w:ascii="Times New Roman" w:hAnsi="Times New Roman"/>
          <w:iCs/>
          <w:sz w:val="22"/>
          <w:szCs w:val="22"/>
          <w:lang w:val="en-US"/>
        </w:rPr>
        <w:t xml:space="preserve"> (e.g. Ministry of Interior, CPPD, Ombudsman);</w:t>
      </w:r>
    </w:p>
    <w:p w14:paraId="7A156526"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Clarify </w:t>
      </w:r>
      <w:r w:rsidRPr="006C0E72">
        <w:rPr>
          <w:rFonts w:ascii="Times New Roman" w:hAnsi="Times New Roman"/>
          <w:bCs/>
          <w:iCs/>
          <w:sz w:val="22"/>
          <w:szCs w:val="22"/>
          <w:lang w:val="en-US"/>
        </w:rPr>
        <w:t>procedural steps and documentation requirements</w:t>
      </w:r>
      <w:r w:rsidRPr="006C0E72">
        <w:rPr>
          <w:rFonts w:ascii="Times New Roman" w:hAnsi="Times New Roman"/>
          <w:iCs/>
          <w:sz w:val="22"/>
          <w:szCs w:val="22"/>
          <w:lang w:val="en-US"/>
        </w:rPr>
        <w:t xml:space="preserve"> for initiating legal action;</w:t>
      </w:r>
    </w:p>
    <w:p w14:paraId="21D64C3B"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Ensure communication is </w:t>
      </w:r>
      <w:r w:rsidRPr="006C0E72">
        <w:rPr>
          <w:rFonts w:ascii="Times New Roman" w:hAnsi="Times New Roman"/>
          <w:bCs/>
          <w:iCs/>
          <w:sz w:val="22"/>
          <w:szCs w:val="22"/>
          <w:lang w:val="en-US"/>
        </w:rPr>
        <w:t>clear, accessible, and adapted to non-legal audiences</w:t>
      </w:r>
      <w:r w:rsidRPr="006C0E72">
        <w:rPr>
          <w:rFonts w:ascii="Times New Roman" w:hAnsi="Times New Roman"/>
          <w:iCs/>
          <w:sz w:val="22"/>
          <w:szCs w:val="22"/>
          <w:lang w:val="en-US"/>
        </w:rPr>
        <w:t>, especially youth;</w:t>
      </w:r>
    </w:p>
    <w:p w14:paraId="35373CCA"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Refer complex cases to </w:t>
      </w:r>
      <w:r w:rsidRPr="006C0E72">
        <w:rPr>
          <w:rFonts w:ascii="Times New Roman" w:hAnsi="Times New Roman"/>
          <w:bCs/>
          <w:iCs/>
          <w:sz w:val="22"/>
          <w:szCs w:val="22"/>
          <w:lang w:val="en-US"/>
        </w:rPr>
        <w:t>specialized legal aid providers or CSOs</w:t>
      </w:r>
      <w:r w:rsidRPr="006C0E72">
        <w:rPr>
          <w:rFonts w:ascii="Times New Roman" w:hAnsi="Times New Roman"/>
          <w:iCs/>
          <w:sz w:val="22"/>
          <w:szCs w:val="22"/>
          <w:lang w:val="en-US"/>
        </w:rPr>
        <w:t xml:space="preserve"> where necessary;</w:t>
      </w:r>
    </w:p>
    <w:p w14:paraId="2323E48E" w14:textId="77777777" w:rsidR="006C0E72" w:rsidRPr="006C0E72" w:rsidRDefault="006C0E72" w:rsidP="00F2112E">
      <w:pPr>
        <w:numPr>
          <w:ilvl w:val="0"/>
          <w:numId w:val="26"/>
        </w:numPr>
        <w:spacing w:after="0"/>
        <w:rPr>
          <w:rFonts w:ascii="Times New Roman" w:hAnsi="Times New Roman"/>
          <w:iCs/>
          <w:sz w:val="22"/>
          <w:szCs w:val="22"/>
          <w:lang w:val="en-US"/>
        </w:rPr>
      </w:pPr>
      <w:r w:rsidRPr="006C0E72">
        <w:rPr>
          <w:rFonts w:ascii="Times New Roman" w:hAnsi="Times New Roman"/>
          <w:iCs/>
          <w:sz w:val="22"/>
          <w:szCs w:val="22"/>
          <w:lang w:val="en-US"/>
        </w:rPr>
        <w:t>Coordinate with the project team and contribute to consistent service delivery.</w:t>
      </w:r>
    </w:p>
    <w:p w14:paraId="3303E6E4" w14:textId="77777777" w:rsidR="006C0E72" w:rsidRPr="006C0E72" w:rsidRDefault="006C0E72" w:rsidP="006C0E72">
      <w:pPr>
        <w:spacing w:after="0"/>
        <w:rPr>
          <w:rFonts w:ascii="Times New Roman" w:hAnsi="Times New Roman"/>
          <w:b/>
          <w:bCs/>
          <w:iCs/>
          <w:sz w:val="22"/>
          <w:szCs w:val="22"/>
          <w:lang w:val="en-US"/>
        </w:rPr>
      </w:pPr>
      <w:r w:rsidRPr="006C0E72">
        <w:rPr>
          <w:rFonts w:ascii="Times New Roman" w:hAnsi="Times New Roman"/>
          <w:b/>
          <w:bCs/>
          <w:iCs/>
          <w:sz w:val="22"/>
          <w:szCs w:val="22"/>
          <w:lang w:val="en-US"/>
        </w:rPr>
        <w:t>Deliverables</w:t>
      </w:r>
    </w:p>
    <w:p w14:paraId="37BD815C" w14:textId="77777777" w:rsidR="006C0E72" w:rsidRPr="006C0E72" w:rsidRDefault="006C0E72" w:rsidP="00F2112E">
      <w:pPr>
        <w:numPr>
          <w:ilvl w:val="0"/>
          <w:numId w:val="27"/>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Provision of </w:t>
      </w:r>
      <w:r w:rsidRPr="006C0E72">
        <w:rPr>
          <w:rFonts w:ascii="Times New Roman" w:hAnsi="Times New Roman"/>
          <w:bCs/>
          <w:iCs/>
          <w:sz w:val="22"/>
          <w:szCs w:val="22"/>
          <w:lang w:val="en-US"/>
        </w:rPr>
        <w:t>online legal consultations</w:t>
      </w:r>
      <w:r w:rsidRPr="006C0E72">
        <w:rPr>
          <w:rFonts w:ascii="Times New Roman" w:hAnsi="Times New Roman"/>
          <w:iCs/>
          <w:sz w:val="22"/>
          <w:szCs w:val="22"/>
          <w:lang w:val="en-US"/>
        </w:rPr>
        <w:t xml:space="preserve"> within the allocated timeframe;</w:t>
      </w:r>
    </w:p>
    <w:p w14:paraId="7C1879AA" w14:textId="77777777" w:rsidR="006C0E72" w:rsidRPr="006C0E72" w:rsidRDefault="006C0E72" w:rsidP="00F2112E">
      <w:pPr>
        <w:numPr>
          <w:ilvl w:val="0"/>
          <w:numId w:val="27"/>
        </w:numPr>
        <w:spacing w:after="0"/>
        <w:rPr>
          <w:rFonts w:ascii="Times New Roman" w:hAnsi="Times New Roman"/>
          <w:iCs/>
          <w:sz w:val="22"/>
          <w:szCs w:val="22"/>
          <w:lang w:val="en-US"/>
        </w:rPr>
      </w:pPr>
      <w:r w:rsidRPr="006C0E72">
        <w:rPr>
          <w:rFonts w:ascii="Times New Roman" w:hAnsi="Times New Roman"/>
          <w:bCs/>
          <w:iCs/>
          <w:sz w:val="22"/>
          <w:szCs w:val="22"/>
          <w:lang w:val="en-US"/>
        </w:rPr>
        <w:t>Brief anonymized case notes</w:t>
      </w:r>
      <w:r w:rsidRPr="006C0E72">
        <w:rPr>
          <w:rFonts w:ascii="Times New Roman" w:hAnsi="Times New Roman"/>
          <w:iCs/>
          <w:sz w:val="22"/>
          <w:szCs w:val="22"/>
          <w:lang w:val="en-US"/>
        </w:rPr>
        <w:t xml:space="preserve"> on legal issues addressed;</w:t>
      </w:r>
    </w:p>
    <w:p w14:paraId="52006764" w14:textId="77777777" w:rsidR="006C0E72" w:rsidRPr="006C0E72" w:rsidRDefault="006C0E72" w:rsidP="00F2112E">
      <w:pPr>
        <w:numPr>
          <w:ilvl w:val="0"/>
          <w:numId w:val="27"/>
        </w:numPr>
        <w:spacing w:after="0"/>
        <w:rPr>
          <w:rFonts w:ascii="Times New Roman" w:hAnsi="Times New Roman"/>
          <w:iCs/>
          <w:sz w:val="22"/>
          <w:szCs w:val="22"/>
          <w:lang w:val="en-US"/>
        </w:rPr>
      </w:pPr>
      <w:r w:rsidRPr="006C0E72">
        <w:rPr>
          <w:rFonts w:ascii="Times New Roman" w:hAnsi="Times New Roman"/>
          <w:bCs/>
          <w:iCs/>
          <w:sz w:val="22"/>
          <w:szCs w:val="22"/>
          <w:lang w:val="en-US"/>
        </w:rPr>
        <w:t>Short final report</w:t>
      </w:r>
      <w:r w:rsidRPr="006C0E72">
        <w:rPr>
          <w:rFonts w:ascii="Times New Roman" w:hAnsi="Times New Roman"/>
          <w:iCs/>
          <w:sz w:val="22"/>
          <w:szCs w:val="22"/>
          <w:lang w:val="en-US"/>
        </w:rPr>
        <w:t xml:space="preserve"> (2–3 pages) including:</w:t>
      </w:r>
    </w:p>
    <w:p w14:paraId="748B523F" w14:textId="77777777" w:rsidR="006C0E72" w:rsidRPr="006C0E72" w:rsidRDefault="006C0E72" w:rsidP="00F2112E">
      <w:pPr>
        <w:numPr>
          <w:ilvl w:val="1"/>
          <w:numId w:val="27"/>
        </w:numPr>
        <w:spacing w:after="0"/>
        <w:rPr>
          <w:rFonts w:ascii="Times New Roman" w:hAnsi="Times New Roman"/>
          <w:iCs/>
          <w:sz w:val="22"/>
          <w:szCs w:val="22"/>
          <w:lang w:val="en-US"/>
        </w:rPr>
      </w:pPr>
      <w:r w:rsidRPr="006C0E72">
        <w:rPr>
          <w:rFonts w:ascii="Times New Roman" w:hAnsi="Times New Roman"/>
          <w:iCs/>
          <w:sz w:val="22"/>
          <w:szCs w:val="22"/>
          <w:lang w:val="en-US"/>
        </w:rPr>
        <w:t>Overview of legal issues encountered</w:t>
      </w:r>
    </w:p>
    <w:p w14:paraId="1FDF42CF" w14:textId="77777777" w:rsidR="006C0E72" w:rsidRPr="006C0E72" w:rsidRDefault="006C0E72" w:rsidP="00F2112E">
      <w:pPr>
        <w:numPr>
          <w:ilvl w:val="1"/>
          <w:numId w:val="27"/>
        </w:numPr>
        <w:spacing w:after="0"/>
        <w:rPr>
          <w:rFonts w:ascii="Times New Roman" w:hAnsi="Times New Roman"/>
          <w:iCs/>
          <w:sz w:val="22"/>
          <w:szCs w:val="22"/>
          <w:lang w:val="en-US"/>
        </w:rPr>
      </w:pPr>
      <w:r w:rsidRPr="006C0E72">
        <w:rPr>
          <w:rFonts w:ascii="Times New Roman" w:hAnsi="Times New Roman"/>
          <w:iCs/>
          <w:sz w:val="22"/>
          <w:szCs w:val="22"/>
          <w:lang w:val="en-US"/>
        </w:rPr>
        <w:t>Gaps in legal awareness among users</w:t>
      </w:r>
    </w:p>
    <w:p w14:paraId="5312C5DB" w14:textId="77777777" w:rsidR="006C0E72" w:rsidRPr="006C0E72" w:rsidRDefault="006C0E72" w:rsidP="00F2112E">
      <w:pPr>
        <w:numPr>
          <w:ilvl w:val="1"/>
          <w:numId w:val="27"/>
        </w:numPr>
        <w:spacing w:after="0"/>
        <w:rPr>
          <w:rFonts w:ascii="Times New Roman" w:hAnsi="Times New Roman"/>
          <w:iCs/>
          <w:sz w:val="22"/>
          <w:szCs w:val="22"/>
          <w:lang w:val="en-US"/>
        </w:rPr>
      </w:pPr>
      <w:r w:rsidRPr="006C0E72">
        <w:rPr>
          <w:rFonts w:ascii="Times New Roman" w:hAnsi="Times New Roman"/>
          <w:iCs/>
          <w:sz w:val="22"/>
          <w:szCs w:val="22"/>
          <w:lang w:val="en-US"/>
        </w:rPr>
        <w:t>Recommendations for legal/policy improvements or user guidance</w:t>
      </w:r>
    </w:p>
    <w:p w14:paraId="123D476A" w14:textId="4184A518" w:rsidR="006C0E72" w:rsidRPr="006C0E72" w:rsidRDefault="006C0E72" w:rsidP="006C0E72">
      <w:pPr>
        <w:spacing w:after="0"/>
        <w:rPr>
          <w:rFonts w:ascii="Times New Roman" w:hAnsi="Times New Roman"/>
          <w:iCs/>
          <w:sz w:val="22"/>
          <w:szCs w:val="22"/>
          <w:lang w:val="en-US"/>
        </w:rPr>
      </w:pPr>
    </w:p>
    <w:p w14:paraId="53E973B7" w14:textId="7CE8288C" w:rsidR="006C0E72" w:rsidRPr="006C0E72" w:rsidRDefault="003751E1" w:rsidP="006C0E72">
      <w:pPr>
        <w:spacing w:after="0"/>
        <w:rPr>
          <w:rFonts w:ascii="Times New Roman" w:hAnsi="Times New Roman"/>
          <w:b/>
          <w:bCs/>
          <w:iCs/>
          <w:sz w:val="22"/>
          <w:szCs w:val="22"/>
          <w:lang w:val="en-US"/>
        </w:rPr>
      </w:pPr>
      <w:r>
        <w:rPr>
          <w:rFonts w:ascii="Times New Roman" w:hAnsi="Times New Roman"/>
          <w:b/>
          <w:bCs/>
          <w:iCs/>
          <w:sz w:val="22"/>
          <w:szCs w:val="22"/>
          <w:lang w:val="en-US"/>
        </w:rPr>
        <w:t>2</w:t>
      </w:r>
      <w:r w:rsidR="006C0E72" w:rsidRPr="006C0E72">
        <w:rPr>
          <w:rFonts w:ascii="Times New Roman" w:hAnsi="Times New Roman"/>
          <w:b/>
          <w:bCs/>
          <w:iCs/>
          <w:sz w:val="22"/>
          <w:szCs w:val="22"/>
          <w:lang w:val="en-US"/>
        </w:rPr>
        <w:t>. Digital Privacy Expert (</w:t>
      </w:r>
      <w:r w:rsidR="006C0E72">
        <w:rPr>
          <w:rFonts w:ascii="Times New Roman" w:hAnsi="Times New Roman"/>
          <w:b/>
          <w:bCs/>
          <w:iCs/>
          <w:sz w:val="22"/>
          <w:szCs w:val="22"/>
          <w:lang w:val="en-US"/>
        </w:rPr>
        <w:t xml:space="preserve">1 </w:t>
      </w:r>
      <w:r w:rsidR="00E85D87">
        <w:rPr>
          <w:rFonts w:ascii="Times New Roman" w:hAnsi="Times New Roman"/>
          <w:b/>
          <w:bCs/>
          <w:iCs/>
          <w:sz w:val="22"/>
          <w:szCs w:val="22"/>
          <w:lang w:val="en-US"/>
        </w:rPr>
        <w:t>Digital Privacy</w:t>
      </w:r>
      <w:r w:rsidR="006C0E72" w:rsidRPr="006C0E72">
        <w:rPr>
          <w:rFonts w:ascii="Times New Roman" w:hAnsi="Times New Roman"/>
          <w:b/>
          <w:bCs/>
          <w:iCs/>
          <w:sz w:val="22"/>
          <w:szCs w:val="22"/>
          <w:lang w:val="en-US"/>
        </w:rPr>
        <w:t xml:space="preserve"> Expert)</w:t>
      </w:r>
    </w:p>
    <w:p w14:paraId="3E0914E3" w14:textId="77777777" w:rsidR="006C0E72" w:rsidRPr="006C0E72" w:rsidRDefault="006C0E72" w:rsidP="006C0E72">
      <w:pPr>
        <w:spacing w:after="0"/>
        <w:rPr>
          <w:rFonts w:ascii="Times New Roman" w:hAnsi="Times New Roman"/>
          <w:b/>
          <w:bCs/>
          <w:iCs/>
          <w:sz w:val="22"/>
          <w:szCs w:val="22"/>
          <w:lang w:val="en-US"/>
        </w:rPr>
      </w:pPr>
      <w:r w:rsidRPr="006C0E72">
        <w:rPr>
          <w:rFonts w:ascii="Times New Roman" w:hAnsi="Times New Roman"/>
          <w:b/>
          <w:bCs/>
          <w:iCs/>
          <w:sz w:val="22"/>
          <w:szCs w:val="22"/>
          <w:lang w:val="en-US"/>
        </w:rPr>
        <w:t>Tasks</w:t>
      </w:r>
    </w:p>
    <w:p w14:paraId="7D732765" w14:textId="77777777" w:rsidR="006C0E72" w:rsidRP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Provide </w:t>
      </w:r>
      <w:r w:rsidRPr="006C0E72">
        <w:rPr>
          <w:rFonts w:ascii="Times New Roman" w:hAnsi="Times New Roman"/>
          <w:bCs/>
          <w:iCs/>
          <w:sz w:val="22"/>
          <w:szCs w:val="22"/>
          <w:lang w:val="en-US"/>
        </w:rPr>
        <w:t>online guidance on digital safety and privacy protection</w:t>
      </w:r>
      <w:r w:rsidRPr="006C0E72">
        <w:rPr>
          <w:rFonts w:ascii="Times New Roman" w:hAnsi="Times New Roman"/>
          <w:iCs/>
          <w:sz w:val="22"/>
          <w:szCs w:val="22"/>
          <w:lang w:val="en-US"/>
        </w:rPr>
        <w:t xml:space="preserve"> to (potential) victims of gender-based cyber violence;</w:t>
      </w:r>
    </w:p>
    <w:p w14:paraId="45BB5337" w14:textId="77777777" w:rsidR="006C0E72" w:rsidRP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Advise users on </w:t>
      </w:r>
      <w:r w:rsidRPr="006C0E72">
        <w:rPr>
          <w:rFonts w:ascii="Times New Roman" w:hAnsi="Times New Roman"/>
          <w:bCs/>
          <w:iCs/>
          <w:sz w:val="22"/>
          <w:szCs w:val="22"/>
          <w:lang w:val="en-US"/>
        </w:rPr>
        <w:t>preventing cyber-attacks</w:t>
      </w:r>
      <w:r w:rsidRPr="006C0E72">
        <w:rPr>
          <w:rFonts w:ascii="Times New Roman" w:hAnsi="Times New Roman"/>
          <w:iCs/>
          <w:sz w:val="22"/>
          <w:szCs w:val="22"/>
          <w:lang w:val="en-US"/>
        </w:rPr>
        <w:t>, including account security, password protection, and safe online behavior;</w:t>
      </w:r>
    </w:p>
    <w:p w14:paraId="3E7432D5" w14:textId="4C6B6FDB" w:rsidR="006C0E72" w:rsidRP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Support users in identifying and responding to </w:t>
      </w:r>
      <w:r w:rsidRPr="006C0E72">
        <w:rPr>
          <w:rFonts w:ascii="Times New Roman" w:hAnsi="Times New Roman"/>
          <w:bCs/>
          <w:iCs/>
          <w:sz w:val="22"/>
          <w:szCs w:val="22"/>
          <w:lang w:val="en-US"/>
        </w:rPr>
        <w:t>digital threats</w:t>
      </w:r>
      <w:r w:rsidRPr="006C0E72">
        <w:rPr>
          <w:rFonts w:ascii="Times New Roman" w:hAnsi="Times New Roman"/>
          <w:iCs/>
          <w:sz w:val="22"/>
          <w:szCs w:val="22"/>
          <w:lang w:val="en-US"/>
        </w:rPr>
        <w:t xml:space="preserve"> (e.g. hacking, </w:t>
      </w:r>
      <w:r w:rsidR="003751E1" w:rsidRPr="006C0E72">
        <w:rPr>
          <w:rFonts w:ascii="Times New Roman" w:hAnsi="Times New Roman"/>
          <w:iCs/>
          <w:sz w:val="22"/>
          <w:szCs w:val="22"/>
          <w:lang w:val="en-US"/>
        </w:rPr>
        <w:t>doxing</w:t>
      </w:r>
      <w:r w:rsidRPr="006C0E72">
        <w:rPr>
          <w:rFonts w:ascii="Times New Roman" w:hAnsi="Times New Roman"/>
          <w:iCs/>
          <w:sz w:val="22"/>
          <w:szCs w:val="22"/>
          <w:lang w:val="en-US"/>
        </w:rPr>
        <w:t>, harassment, non-consensual content sharing);</w:t>
      </w:r>
    </w:p>
    <w:p w14:paraId="0ACEE4A8" w14:textId="77777777" w:rsidR="006C0E72" w:rsidRP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Provide practical instructions on </w:t>
      </w:r>
      <w:r w:rsidRPr="006C0E72">
        <w:rPr>
          <w:rFonts w:ascii="Times New Roman" w:hAnsi="Times New Roman"/>
          <w:bCs/>
          <w:iCs/>
          <w:sz w:val="22"/>
          <w:szCs w:val="22"/>
          <w:lang w:val="en-US"/>
        </w:rPr>
        <w:t>content reporting, blocking, and evidence preservation</w:t>
      </w:r>
      <w:r w:rsidRPr="006C0E72">
        <w:rPr>
          <w:rFonts w:ascii="Times New Roman" w:hAnsi="Times New Roman"/>
          <w:iCs/>
          <w:sz w:val="22"/>
          <w:szCs w:val="22"/>
          <w:lang w:val="en-US"/>
        </w:rPr>
        <w:t>;</w:t>
      </w:r>
    </w:p>
    <w:p w14:paraId="3E26BB40" w14:textId="77777777" w:rsidR="006C0E72" w:rsidRP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Raise awareness on </w:t>
      </w:r>
      <w:r w:rsidRPr="006C0E72">
        <w:rPr>
          <w:rFonts w:ascii="Times New Roman" w:hAnsi="Times New Roman"/>
          <w:bCs/>
          <w:iCs/>
          <w:sz w:val="22"/>
          <w:szCs w:val="22"/>
          <w:lang w:val="en-US"/>
        </w:rPr>
        <w:t>digital hygiene and risk prevention</w:t>
      </w:r>
      <w:r w:rsidRPr="006C0E72">
        <w:rPr>
          <w:rFonts w:ascii="Times New Roman" w:hAnsi="Times New Roman"/>
          <w:iCs/>
          <w:sz w:val="22"/>
          <w:szCs w:val="22"/>
          <w:lang w:val="en-US"/>
        </w:rPr>
        <w:t>;</w:t>
      </w:r>
    </w:p>
    <w:p w14:paraId="6EEA6542" w14:textId="77777777" w:rsidR="006C0E72" w:rsidRP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Refer users to relevant technical or institutional support where needed;</w:t>
      </w:r>
    </w:p>
    <w:p w14:paraId="313B7B1B" w14:textId="3167ABC1" w:rsidR="006C0E72" w:rsidRDefault="006C0E72" w:rsidP="00F2112E">
      <w:pPr>
        <w:numPr>
          <w:ilvl w:val="0"/>
          <w:numId w:val="28"/>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Contribute to simple </w:t>
      </w:r>
      <w:r w:rsidRPr="006C0E72">
        <w:rPr>
          <w:rFonts w:ascii="Times New Roman" w:hAnsi="Times New Roman"/>
          <w:bCs/>
          <w:iCs/>
          <w:sz w:val="22"/>
          <w:szCs w:val="22"/>
          <w:lang w:val="en-US"/>
        </w:rPr>
        <w:t>user-oriented tips/materials</w:t>
      </w:r>
      <w:r w:rsidRPr="006C0E72">
        <w:rPr>
          <w:rFonts w:ascii="Times New Roman" w:hAnsi="Times New Roman"/>
          <w:iCs/>
          <w:sz w:val="22"/>
          <w:szCs w:val="22"/>
          <w:lang w:val="en-US"/>
        </w:rPr>
        <w:t xml:space="preserve"> for safer internet use (if requested).</w:t>
      </w:r>
    </w:p>
    <w:p w14:paraId="6C131A84" w14:textId="77777777" w:rsidR="00B21AD8" w:rsidRDefault="00B21AD8" w:rsidP="006C0E72">
      <w:pPr>
        <w:spacing w:after="0"/>
        <w:rPr>
          <w:rFonts w:ascii="Times New Roman" w:hAnsi="Times New Roman"/>
          <w:b/>
          <w:bCs/>
          <w:iCs/>
          <w:sz w:val="22"/>
          <w:szCs w:val="22"/>
          <w:lang w:val="en-US"/>
        </w:rPr>
      </w:pPr>
    </w:p>
    <w:p w14:paraId="51EE8476" w14:textId="67D1861E" w:rsidR="006C0E72" w:rsidRPr="006C0E72" w:rsidRDefault="006C0E72" w:rsidP="006C0E72">
      <w:pPr>
        <w:spacing w:after="0"/>
        <w:rPr>
          <w:rFonts w:ascii="Times New Roman" w:hAnsi="Times New Roman"/>
          <w:b/>
          <w:bCs/>
          <w:iCs/>
          <w:sz w:val="22"/>
          <w:szCs w:val="22"/>
          <w:lang w:val="en-US"/>
        </w:rPr>
      </w:pPr>
      <w:r w:rsidRPr="006C0E72">
        <w:rPr>
          <w:rFonts w:ascii="Times New Roman" w:hAnsi="Times New Roman"/>
          <w:b/>
          <w:bCs/>
          <w:iCs/>
          <w:sz w:val="22"/>
          <w:szCs w:val="22"/>
          <w:lang w:val="en-US"/>
        </w:rPr>
        <w:t>Deliverables</w:t>
      </w:r>
    </w:p>
    <w:p w14:paraId="465C91E9" w14:textId="77777777" w:rsidR="006C0E72" w:rsidRPr="006C0E72" w:rsidRDefault="006C0E72" w:rsidP="00F2112E">
      <w:pPr>
        <w:numPr>
          <w:ilvl w:val="0"/>
          <w:numId w:val="29"/>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Provision of </w:t>
      </w:r>
      <w:r w:rsidRPr="006C0E72">
        <w:rPr>
          <w:rFonts w:ascii="Times New Roman" w:hAnsi="Times New Roman"/>
          <w:bCs/>
          <w:iCs/>
          <w:sz w:val="22"/>
          <w:szCs w:val="22"/>
          <w:lang w:val="en-US"/>
        </w:rPr>
        <w:t>online consultations on digital privacy and safety</w:t>
      </w:r>
      <w:r w:rsidRPr="006C0E72">
        <w:rPr>
          <w:rFonts w:ascii="Times New Roman" w:hAnsi="Times New Roman"/>
          <w:iCs/>
          <w:sz w:val="22"/>
          <w:szCs w:val="22"/>
          <w:lang w:val="en-US"/>
        </w:rPr>
        <w:t>;</w:t>
      </w:r>
    </w:p>
    <w:p w14:paraId="685678D3" w14:textId="77777777" w:rsidR="006C0E72" w:rsidRPr="006C0E72" w:rsidRDefault="006C0E72" w:rsidP="00F2112E">
      <w:pPr>
        <w:numPr>
          <w:ilvl w:val="0"/>
          <w:numId w:val="29"/>
        </w:numPr>
        <w:spacing w:after="0"/>
        <w:rPr>
          <w:rFonts w:ascii="Times New Roman" w:hAnsi="Times New Roman"/>
          <w:iCs/>
          <w:sz w:val="22"/>
          <w:szCs w:val="22"/>
          <w:lang w:val="en-US"/>
        </w:rPr>
      </w:pPr>
      <w:r w:rsidRPr="006C0E72">
        <w:rPr>
          <w:rFonts w:ascii="Times New Roman" w:hAnsi="Times New Roman"/>
          <w:bCs/>
          <w:iCs/>
          <w:sz w:val="22"/>
          <w:szCs w:val="22"/>
          <w:lang w:val="en-US"/>
        </w:rPr>
        <w:t>Brief anonymized case summaries</w:t>
      </w:r>
      <w:r w:rsidRPr="006C0E72">
        <w:rPr>
          <w:rFonts w:ascii="Times New Roman" w:hAnsi="Times New Roman"/>
          <w:iCs/>
          <w:sz w:val="22"/>
          <w:szCs w:val="22"/>
          <w:lang w:val="en-US"/>
        </w:rPr>
        <w:t xml:space="preserve"> of digital issues addressed;</w:t>
      </w:r>
    </w:p>
    <w:p w14:paraId="5866270B" w14:textId="77777777" w:rsidR="006C0E72" w:rsidRPr="006C0E72" w:rsidRDefault="006C0E72" w:rsidP="00F2112E">
      <w:pPr>
        <w:numPr>
          <w:ilvl w:val="0"/>
          <w:numId w:val="29"/>
        </w:numPr>
        <w:spacing w:after="0"/>
        <w:rPr>
          <w:rFonts w:ascii="Times New Roman" w:hAnsi="Times New Roman"/>
          <w:iCs/>
          <w:sz w:val="22"/>
          <w:szCs w:val="22"/>
          <w:lang w:val="en-US"/>
        </w:rPr>
      </w:pPr>
      <w:r w:rsidRPr="006C0E72">
        <w:rPr>
          <w:rFonts w:ascii="Times New Roman" w:hAnsi="Times New Roman"/>
          <w:bCs/>
          <w:iCs/>
          <w:sz w:val="22"/>
          <w:szCs w:val="22"/>
          <w:lang w:val="en-US"/>
        </w:rPr>
        <w:t>Short final report</w:t>
      </w:r>
      <w:r w:rsidRPr="006C0E72">
        <w:rPr>
          <w:rFonts w:ascii="Times New Roman" w:hAnsi="Times New Roman"/>
          <w:iCs/>
          <w:sz w:val="22"/>
          <w:szCs w:val="22"/>
          <w:lang w:val="en-US"/>
        </w:rPr>
        <w:t xml:space="preserve"> (2–3 pages) including:</w:t>
      </w:r>
    </w:p>
    <w:p w14:paraId="61F4BC84" w14:textId="77777777" w:rsidR="006C0E72" w:rsidRPr="006C0E72" w:rsidRDefault="006C0E72" w:rsidP="00F2112E">
      <w:pPr>
        <w:numPr>
          <w:ilvl w:val="1"/>
          <w:numId w:val="29"/>
        </w:numPr>
        <w:spacing w:after="0"/>
        <w:rPr>
          <w:rFonts w:ascii="Times New Roman" w:hAnsi="Times New Roman"/>
          <w:iCs/>
          <w:sz w:val="22"/>
          <w:szCs w:val="22"/>
          <w:lang w:val="en-US"/>
        </w:rPr>
      </w:pPr>
      <w:r w:rsidRPr="006C0E72">
        <w:rPr>
          <w:rFonts w:ascii="Times New Roman" w:hAnsi="Times New Roman"/>
          <w:iCs/>
          <w:sz w:val="22"/>
          <w:szCs w:val="22"/>
          <w:lang w:val="en-US"/>
        </w:rPr>
        <w:t>Types of digital threats encountered</w:t>
      </w:r>
    </w:p>
    <w:p w14:paraId="04F106E6" w14:textId="77777777" w:rsidR="006C0E72" w:rsidRPr="006C0E72" w:rsidRDefault="006C0E72" w:rsidP="00F2112E">
      <w:pPr>
        <w:numPr>
          <w:ilvl w:val="1"/>
          <w:numId w:val="29"/>
        </w:numPr>
        <w:spacing w:after="0"/>
        <w:rPr>
          <w:rFonts w:ascii="Times New Roman" w:hAnsi="Times New Roman"/>
          <w:iCs/>
          <w:sz w:val="22"/>
          <w:szCs w:val="22"/>
          <w:lang w:val="en-US"/>
        </w:rPr>
      </w:pPr>
      <w:r w:rsidRPr="006C0E72">
        <w:rPr>
          <w:rFonts w:ascii="Times New Roman" w:hAnsi="Times New Roman"/>
          <w:iCs/>
          <w:sz w:val="22"/>
          <w:szCs w:val="22"/>
          <w:lang w:val="en-US"/>
        </w:rPr>
        <w:t>Common vulnerabilities among users</w:t>
      </w:r>
    </w:p>
    <w:p w14:paraId="4627B1A2" w14:textId="37A206B9" w:rsidR="006C0E72" w:rsidRPr="006C0E72" w:rsidRDefault="006C0E72" w:rsidP="00F2112E">
      <w:pPr>
        <w:numPr>
          <w:ilvl w:val="1"/>
          <w:numId w:val="29"/>
        </w:numPr>
        <w:spacing w:after="0"/>
        <w:rPr>
          <w:rFonts w:ascii="Times New Roman" w:hAnsi="Times New Roman"/>
          <w:iCs/>
          <w:sz w:val="22"/>
          <w:szCs w:val="22"/>
          <w:lang w:val="en-US"/>
        </w:rPr>
      </w:pPr>
      <w:r w:rsidRPr="006C0E72">
        <w:rPr>
          <w:rFonts w:ascii="Times New Roman" w:hAnsi="Times New Roman"/>
          <w:iCs/>
          <w:sz w:val="22"/>
          <w:szCs w:val="22"/>
          <w:lang w:val="en-US"/>
        </w:rPr>
        <w:t>Practical recommendations for improving digital safety support</w:t>
      </w:r>
    </w:p>
    <w:p w14:paraId="5DE8C850" w14:textId="77777777" w:rsidR="006C0E72" w:rsidRPr="006C0E72" w:rsidRDefault="006C0E72" w:rsidP="006C0E72">
      <w:pPr>
        <w:spacing w:after="0"/>
        <w:rPr>
          <w:rFonts w:ascii="Times New Roman" w:hAnsi="Times New Roman"/>
          <w:iCs/>
          <w:sz w:val="22"/>
          <w:szCs w:val="22"/>
          <w:lang w:val="en-US"/>
        </w:rPr>
      </w:pPr>
    </w:p>
    <w:p w14:paraId="7BD66C7D" w14:textId="77777777" w:rsidR="006C0E72" w:rsidRPr="006C0E72" w:rsidRDefault="006C0E72" w:rsidP="006C0E72">
      <w:pPr>
        <w:spacing w:after="0"/>
        <w:rPr>
          <w:rFonts w:ascii="Times New Roman" w:hAnsi="Times New Roman"/>
          <w:b/>
          <w:bCs/>
          <w:iCs/>
          <w:sz w:val="22"/>
          <w:szCs w:val="22"/>
          <w:lang w:val="en-US"/>
        </w:rPr>
      </w:pPr>
      <w:r w:rsidRPr="006C0E72">
        <w:rPr>
          <w:rFonts w:ascii="Times New Roman" w:hAnsi="Times New Roman"/>
          <w:b/>
          <w:bCs/>
          <w:iCs/>
          <w:sz w:val="22"/>
          <w:szCs w:val="22"/>
          <w:lang w:val="en-US"/>
        </w:rPr>
        <w:t>Note (applies to all experts)</w:t>
      </w:r>
    </w:p>
    <w:p w14:paraId="6C0CF30A" w14:textId="77777777" w:rsidR="006C0E72" w:rsidRPr="006C0E72" w:rsidRDefault="006C0E72" w:rsidP="00F2112E">
      <w:pPr>
        <w:numPr>
          <w:ilvl w:val="0"/>
          <w:numId w:val="30"/>
        </w:numPr>
        <w:spacing w:after="0"/>
        <w:rPr>
          <w:rFonts w:ascii="Times New Roman" w:hAnsi="Times New Roman"/>
          <w:iCs/>
          <w:sz w:val="22"/>
          <w:szCs w:val="22"/>
          <w:lang w:val="en-US"/>
        </w:rPr>
      </w:pPr>
      <w:r w:rsidRPr="006C0E72">
        <w:rPr>
          <w:rFonts w:ascii="Times New Roman" w:hAnsi="Times New Roman"/>
          <w:iCs/>
          <w:sz w:val="22"/>
          <w:szCs w:val="22"/>
          <w:lang w:val="en-US"/>
        </w:rPr>
        <w:lastRenderedPageBreak/>
        <w:t xml:space="preserve">All services must be delivered in line with </w:t>
      </w:r>
      <w:r w:rsidRPr="006C0E72">
        <w:rPr>
          <w:rFonts w:ascii="Times New Roman" w:hAnsi="Times New Roman"/>
          <w:bCs/>
          <w:iCs/>
          <w:sz w:val="22"/>
          <w:szCs w:val="22"/>
          <w:lang w:val="en-US"/>
        </w:rPr>
        <w:t>confidentiality, data protection, and ethical standards</w:t>
      </w:r>
      <w:r w:rsidRPr="006C0E72">
        <w:rPr>
          <w:rFonts w:ascii="Times New Roman" w:hAnsi="Times New Roman"/>
          <w:iCs/>
          <w:sz w:val="22"/>
          <w:szCs w:val="22"/>
          <w:lang w:val="en-US"/>
        </w:rPr>
        <w:t>;</w:t>
      </w:r>
    </w:p>
    <w:p w14:paraId="473364A1" w14:textId="012D783B" w:rsidR="006C0E72" w:rsidRPr="006C0E72" w:rsidRDefault="003751E1" w:rsidP="00F2112E">
      <w:pPr>
        <w:numPr>
          <w:ilvl w:val="0"/>
          <w:numId w:val="30"/>
        </w:numPr>
        <w:spacing w:after="0"/>
        <w:rPr>
          <w:rFonts w:ascii="Times New Roman" w:hAnsi="Times New Roman"/>
          <w:iCs/>
          <w:sz w:val="22"/>
          <w:szCs w:val="22"/>
          <w:lang w:val="en-US"/>
        </w:rPr>
      </w:pPr>
      <w:r w:rsidRPr="003751E1">
        <w:rPr>
          <w:lang w:val="en-US"/>
        </w:rPr>
        <w:t xml:space="preserve"> </w:t>
      </w:r>
      <w:r w:rsidRPr="003751E1">
        <w:rPr>
          <w:rFonts w:ascii="Times New Roman" w:hAnsi="Times New Roman"/>
          <w:iCs/>
          <w:sz w:val="22"/>
          <w:szCs w:val="22"/>
          <w:lang w:val="en-US"/>
        </w:rPr>
        <w:t>Reporting should ensure confidentiality of personal data through appropriate anonymization or pseudonymization, depending on the purpose of reporting, and comply with national data protection legislation and align with EU data protection standards (GDPR principles).</w:t>
      </w:r>
      <w:r w:rsidR="006C0E72" w:rsidRPr="006C0E72">
        <w:rPr>
          <w:rFonts w:ascii="Times New Roman" w:hAnsi="Times New Roman"/>
          <w:iCs/>
          <w:sz w:val="22"/>
          <w:szCs w:val="22"/>
          <w:lang w:val="en-US"/>
        </w:rPr>
        <w:t xml:space="preserve">Experts will work in coordination with the </w:t>
      </w:r>
      <w:r w:rsidR="006C0E72" w:rsidRPr="006C0E72">
        <w:rPr>
          <w:rFonts w:ascii="Times New Roman" w:hAnsi="Times New Roman"/>
          <w:bCs/>
          <w:iCs/>
          <w:sz w:val="22"/>
          <w:szCs w:val="22"/>
          <w:lang w:val="en-US"/>
        </w:rPr>
        <w:t>project team and platform administrators</w:t>
      </w:r>
      <w:r w:rsidR="006C0E72" w:rsidRPr="006C0E72">
        <w:rPr>
          <w:rFonts w:ascii="Times New Roman" w:hAnsi="Times New Roman"/>
          <w:iCs/>
          <w:sz w:val="22"/>
          <w:szCs w:val="22"/>
          <w:lang w:val="en-US"/>
        </w:rPr>
        <w:t>;</w:t>
      </w:r>
    </w:p>
    <w:p w14:paraId="19A850F4" w14:textId="77777777" w:rsidR="006C0E72" w:rsidRPr="006C0E72" w:rsidRDefault="006C0E72" w:rsidP="00F2112E">
      <w:pPr>
        <w:numPr>
          <w:ilvl w:val="0"/>
          <w:numId w:val="30"/>
        </w:numPr>
        <w:spacing w:after="0"/>
        <w:rPr>
          <w:rFonts w:ascii="Times New Roman" w:hAnsi="Times New Roman"/>
          <w:iCs/>
          <w:sz w:val="22"/>
          <w:szCs w:val="22"/>
          <w:lang w:val="en-US"/>
        </w:rPr>
      </w:pPr>
      <w:r w:rsidRPr="006C0E72">
        <w:rPr>
          <w:rFonts w:ascii="Times New Roman" w:hAnsi="Times New Roman"/>
          <w:iCs/>
          <w:sz w:val="22"/>
          <w:szCs w:val="22"/>
          <w:lang w:val="en-US"/>
        </w:rPr>
        <w:t xml:space="preserve">The total level of effort per expert is </w:t>
      </w:r>
      <w:r w:rsidRPr="006C0E72">
        <w:rPr>
          <w:rFonts w:ascii="Times New Roman" w:hAnsi="Times New Roman"/>
          <w:bCs/>
          <w:iCs/>
          <w:sz w:val="22"/>
          <w:szCs w:val="22"/>
          <w:lang w:val="en-US"/>
        </w:rPr>
        <w:t>maximum 8 working days</w:t>
      </w:r>
    </w:p>
    <w:p w14:paraId="09064B23" w14:textId="77777777" w:rsidR="006C0E72" w:rsidRDefault="006C0E72" w:rsidP="006C0E72">
      <w:pPr>
        <w:spacing w:after="0"/>
        <w:rPr>
          <w:rFonts w:ascii="Times New Roman" w:hAnsi="Times New Roman"/>
          <w:iCs/>
          <w:sz w:val="22"/>
          <w:szCs w:val="22"/>
        </w:rPr>
      </w:pPr>
    </w:p>
    <w:p w14:paraId="331FA326" w14:textId="77777777" w:rsidR="00C56620" w:rsidRDefault="002F1463">
      <w:pPr>
        <w:rPr>
          <w:rFonts w:ascii="Times New Roman" w:hAnsi="Times New Roman"/>
          <w:i/>
          <w:sz w:val="22"/>
          <w:szCs w:val="22"/>
        </w:rPr>
      </w:pPr>
      <w:r>
        <w:rPr>
          <w:rFonts w:ascii="Times New Roman" w:hAnsi="Times New Roman"/>
          <w:i/>
          <w:sz w:val="22"/>
          <w:szCs w:val="22"/>
        </w:rPr>
        <w:t>The contractor shall ensure the capitalisation and sharing of knowledge related to the implementation of the project. It concerns observations of technical and pedagogical value, which are interesting for other professionals, and which do not infringe with the obligations of Article 14 of the general conditions of the contract. For sharing such information, the contractor shall use the capacity4dev.eu web platform.</w:t>
      </w:r>
    </w:p>
    <w:p w14:paraId="5FC2ABF0" w14:textId="56D02148" w:rsidR="00C56620" w:rsidRDefault="002F1463" w:rsidP="00037344">
      <w:pPr>
        <w:pStyle w:val="Heading1"/>
        <w:numPr>
          <w:ilvl w:val="1"/>
          <w:numId w:val="1"/>
        </w:numPr>
      </w:pPr>
      <w:bookmarkStart w:id="16" w:name="_Ref530906824"/>
      <w:bookmarkStart w:id="17" w:name="_Toc219197180"/>
      <w:r>
        <w:t>Project management</w:t>
      </w:r>
      <w:bookmarkEnd w:id="16"/>
      <w:bookmarkEnd w:id="17"/>
    </w:p>
    <w:p w14:paraId="4A4B0CCC" w14:textId="77777777" w:rsidR="00C56620" w:rsidRDefault="002F1463">
      <w:pPr>
        <w:pStyle w:val="Heading3"/>
      </w:pPr>
      <w:r>
        <w:t>Responsible body</w:t>
      </w:r>
    </w:p>
    <w:p w14:paraId="3C36DC8E" w14:textId="5291975D" w:rsidR="00C56620" w:rsidRPr="00CA0A61" w:rsidRDefault="00CA0A61">
      <w:pPr>
        <w:rPr>
          <w:rFonts w:ascii="Times New Roman" w:hAnsi="Times New Roman"/>
          <w:sz w:val="22"/>
          <w:szCs w:val="22"/>
        </w:rPr>
      </w:pPr>
      <w:r w:rsidRPr="00CA0A61">
        <w:rPr>
          <w:rFonts w:ascii="Times New Roman" w:hAnsi="Times New Roman"/>
          <w:sz w:val="22"/>
          <w:szCs w:val="22"/>
        </w:rPr>
        <w:t>Lead applicant Initiative for European perspective is responsible for developing of this procurement for the required service and as a Contracting Authority as well as for inviting experts to submit a bid, in accordance to this ToR and will make the selection of the best candidate. Co-applicant Common Values will give a full support during the implementation phase.</w:t>
      </w:r>
    </w:p>
    <w:p w14:paraId="1FB80363" w14:textId="77777777" w:rsidR="00C56620" w:rsidRDefault="002F1463">
      <w:pPr>
        <w:pStyle w:val="Heading3"/>
      </w:pPr>
      <w:r>
        <w:t>Management structure</w:t>
      </w:r>
    </w:p>
    <w:p w14:paraId="7166B199" w14:textId="0A9B1F50" w:rsidR="00C56620" w:rsidRDefault="00CA0A61">
      <w:pPr>
        <w:rPr>
          <w:rFonts w:ascii="Times New Roman" w:hAnsi="Times New Roman"/>
          <w:sz w:val="22"/>
          <w:szCs w:val="22"/>
          <w:lang w:val="en-US"/>
        </w:rPr>
      </w:pPr>
      <w:r w:rsidRPr="00CA0A61">
        <w:rPr>
          <w:rFonts w:ascii="Times New Roman" w:hAnsi="Times New Roman"/>
          <w:sz w:val="22"/>
          <w:szCs w:val="22"/>
          <w:lang w:val="en-US"/>
        </w:rPr>
        <w:t>The project “Young women tackle cyber violence is implemented by Initiative for European perspective  in partnership with Common Values. Lead applicant Initiative for European perspective  will be the Contracting Authority responsible for regular coordination as well as coordination with the Common Values and will have the overall responsibility of implementation</w:t>
      </w:r>
    </w:p>
    <w:p w14:paraId="0BB8231C" w14:textId="77777777" w:rsidR="00C56620" w:rsidRDefault="002F1463">
      <w:pPr>
        <w:pStyle w:val="Heading3"/>
      </w:pPr>
      <w:r>
        <w:t>Facilities to be provided by the contracting authority and/or other parties</w:t>
      </w:r>
    </w:p>
    <w:p w14:paraId="3227ABA2" w14:textId="77777777" w:rsidR="00C56620" w:rsidRDefault="002F1463">
      <w:pPr>
        <w:spacing w:before="120" w:after="120"/>
        <w:ind w:left="57"/>
        <w:rPr>
          <w:rFonts w:ascii="Times New Roman" w:hAnsi="Times New Roman"/>
          <w:sz w:val="22"/>
          <w:szCs w:val="22"/>
        </w:rPr>
      </w:pPr>
      <w:r>
        <w:rPr>
          <w:rFonts w:ascii="Times New Roman" w:hAnsi="Times New Roman"/>
          <w:sz w:val="22"/>
          <w:szCs w:val="22"/>
        </w:rPr>
        <w:t xml:space="preserve">The Contracting Authority will provide all available information and will fully co-operate with the </w:t>
      </w:r>
      <w:r>
        <w:rPr>
          <w:rFonts w:ascii="Times New Roman" w:hAnsi="Times New Roman"/>
          <w:sz w:val="22"/>
          <w:szCs w:val="22"/>
          <w:lang w:val="en-US"/>
        </w:rPr>
        <w:t>Contractor</w:t>
      </w:r>
      <w:r>
        <w:rPr>
          <w:rFonts w:ascii="Times New Roman" w:hAnsi="Times New Roman"/>
          <w:sz w:val="22"/>
          <w:szCs w:val="22"/>
        </w:rPr>
        <w:t xml:space="preserve"> in order to achieve the best results. Technical information and access to the existing records, any useful information and/or documentation which may be relevant to the performance of the Contract will be provided upon request.</w:t>
      </w:r>
    </w:p>
    <w:p w14:paraId="36F0441D" w14:textId="77777777" w:rsidR="00C56620" w:rsidRDefault="002F1463">
      <w:pPr>
        <w:pStyle w:val="Heading1"/>
      </w:pPr>
      <w:bookmarkStart w:id="18" w:name="_Toc219197181"/>
      <w:r>
        <w:t>LOGISTICS AND TIMING</w:t>
      </w:r>
      <w:bookmarkEnd w:id="18"/>
    </w:p>
    <w:p w14:paraId="3A71D358" w14:textId="55CF74D1" w:rsidR="00C56620" w:rsidRDefault="002F1463" w:rsidP="00037344">
      <w:pPr>
        <w:pStyle w:val="Heading3"/>
        <w:numPr>
          <w:ilvl w:val="1"/>
          <w:numId w:val="1"/>
        </w:numPr>
      </w:pPr>
      <w:r>
        <w:t>Location</w:t>
      </w:r>
    </w:p>
    <w:p w14:paraId="3BC5A365" w14:textId="77777777" w:rsidR="00C56620" w:rsidRDefault="002F1463">
      <w:pPr>
        <w:rPr>
          <w:rStyle w:val="Bodytext1"/>
          <w:rFonts w:ascii="Times New Roman" w:eastAsia="Calibri" w:hAnsi="Times New Roman" w:cs="Calibri"/>
          <w:lang w:val="en-US"/>
        </w:rPr>
      </w:pPr>
      <w:r>
        <w:rPr>
          <w:rFonts w:ascii="Times New Roman" w:eastAsia="Calibri" w:hAnsi="Times New Roman" w:cs="Calibri"/>
          <w:sz w:val="22"/>
          <w:szCs w:val="22"/>
          <w:lang w:val="en-US"/>
        </w:rPr>
        <w:t>North Macedonia</w:t>
      </w:r>
    </w:p>
    <w:p w14:paraId="281A3E06" w14:textId="77777777" w:rsidR="00C56620" w:rsidRDefault="002F1463" w:rsidP="00037344">
      <w:pPr>
        <w:pStyle w:val="Heading3"/>
        <w:numPr>
          <w:ilvl w:val="1"/>
          <w:numId w:val="1"/>
        </w:numPr>
      </w:pPr>
      <w:r>
        <w:t>Start date &amp; period of implementation of tasks</w:t>
      </w:r>
    </w:p>
    <w:p w14:paraId="11CA27FA" w14:textId="19D12C94" w:rsidR="00C56620" w:rsidRDefault="002F1463">
      <w:pPr>
        <w:rPr>
          <w:rFonts w:ascii="Times New Roman" w:hAnsi="Times New Roman"/>
          <w:sz w:val="22"/>
          <w:szCs w:val="22"/>
        </w:rPr>
      </w:pPr>
      <w:r>
        <w:rPr>
          <w:rFonts w:ascii="Times New Roman" w:hAnsi="Times New Roman"/>
          <w:sz w:val="22"/>
          <w:szCs w:val="22"/>
        </w:rPr>
        <w:t xml:space="preserve">The intended start date is </w:t>
      </w:r>
      <w:r w:rsidR="00516C5D">
        <w:rPr>
          <w:rFonts w:ascii="Times New Roman" w:hAnsi="Times New Roman"/>
          <w:b/>
          <w:sz w:val="22"/>
          <w:szCs w:val="22"/>
          <w:highlight w:val="yellow"/>
        </w:rPr>
        <w:t>20</w:t>
      </w:r>
      <w:r w:rsidR="00F849C2">
        <w:rPr>
          <w:rFonts w:ascii="Times New Roman" w:hAnsi="Times New Roman"/>
          <w:b/>
          <w:sz w:val="22"/>
          <w:szCs w:val="22"/>
          <w:highlight w:val="yellow"/>
        </w:rPr>
        <w:t>.0</w:t>
      </w:r>
      <w:r w:rsidR="006C0E72">
        <w:rPr>
          <w:rFonts w:ascii="Times New Roman" w:hAnsi="Times New Roman"/>
          <w:b/>
          <w:sz w:val="22"/>
          <w:szCs w:val="22"/>
          <w:highlight w:val="yellow"/>
        </w:rPr>
        <w:t>4</w:t>
      </w:r>
      <w:r w:rsidR="00F849C2">
        <w:rPr>
          <w:rFonts w:ascii="Times New Roman" w:hAnsi="Times New Roman"/>
          <w:b/>
          <w:sz w:val="22"/>
          <w:szCs w:val="22"/>
          <w:highlight w:val="yellow"/>
        </w:rPr>
        <w:t>.2026</w:t>
      </w:r>
      <w:r>
        <w:rPr>
          <w:rFonts w:ascii="Times New Roman" w:hAnsi="Times New Roman"/>
          <w:sz w:val="22"/>
          <w:szCs w:val="22"/>
        </w:rPr>
        <w:t xml:space="preserve"> and the period of implementation of the contract will be </w:t>
      </w:r>
      <w:r w:rsidR="006C0E72">
        <w:rPr>
          <w:rFonts w:ascii="Times New Roman" w:hAnsi="Times New Roman"/>
          <w:b/>
          <w:sz w:val="22"/>
          <w:szCs w:val="22"/>
        </w:rPr>
        <w:t>8</w:t>
      </w:r>
      <w:r w:rsidR="005F552D" w:rsidRPr="005F552D">
        <w:rPr>
          <w:rFonts w:ascii="Times New Roman" w:hAnsi="Times New Roman"/>
          <w:b/>
          <w:sz w:val="22"/>
          <w:szCs w:val="22"/>
        </w:rPr>
        <w:t xml:space="preserve"> </w:t>
      </w:r>
      <w:r w:rsidRPr="005F552D">
        <w:rPr>
          <w:rFonts w:ascii="Times New Roman" w:hAnsi="Times New Roman"/>
          <w:b/>
          <w:sz w:val="22"/>
          <w:szCs w:val="22"/>
        </w:rPr>
        <w:t>months</w:t>
      </w:r>
      <w:r>
        <w:rPr>
          <w:rFonts w:ascii="Times New Roman" w:hAnsi="Times New Roman"/>
          <w:sz w:val="22"/>
          <w:szCs w:val="22"/>
        </w:rPr>
        <w:t xml:space="preserve"> from this date. Please see Articles 19.1 and 19.2 of the special conditions for the actual start date and period of implementation.</w:t>
      </w:r>
    </w:p>
    <w:p w14:paraId="136C535A" w14:textId="77777777" w:rsidR="00C56620" w:rsidRDefault="002F1463">
      <w:pPr>
        <w:pStyle w:val="Heading1"/>
      </w:pPr>
      <w:bookmarkStart w:id="19" w:name="_Toc219197182"/>
      <w:r>
        <w:t>REQUIREMENTS</w:t>
      </w:r>
      <w:bookmarkEnd w:id="19"/>
    </w:p>
    <w:p w14:paraId="3DC659A5" w14:textId="77777777" w:rsidR="00C56620" w:rsidRDefault="002F1463" w:rsidP="00037344">
      <w:pPr>
        <w:pStyle w:val="Heading3"/>
        <w:numPr>
          <w:ilvl w:val="1"/>
          <w:numId w:val="1"/>
        </w:numPr>
      </w:pPr>
      <w:r>
        <w:t>Personnel</w:t>
      </w:r>
    </w:p>
    <w:p w14:paraId="7D69E063" w14:textId="77777777" w:rsidR="00C56620" w:rsidRDefault="002F1463">
      <w:pPr>
        <w:autoSpaceDE w:val="0"/>
        <w:autoSpaceDN w:val="0"/>
        <w:adjustRightInd w:val="0"/>
        <w:rPr>
          <w:rFonts w:ascii="Times New Roman" w:hAnsi="Times New Roman"/>
          <w:sz w:val="22"/>
          <w:szCs w:val="22"/>
        </w:rPr>
      </w:pPr>
      <w:r>
        <w:rPr>
          <w:rFonts w:ascii="Times New Roman" w:hAnsi="Times New Roman"/>
          <w:sz w:val="22"/>
          <w:szCs w:val="22"/>
        </w:rPr>
        <w:lastRenderedPageBreak/>
        <w:t xml:space="preserve">Note that civil servants and other staff of the public administration of the partner country, or of international/regional organisations based in the country, shall only be able to provide input as experts if well justified. The justification should be submitted with the tender and shall include information on the added value the expert will bring as well on any potential interference or conflict of interest of the proposed expert in his/her function as expert and his/her present or previous functions working as civil servant. Moreover proof should be submitted that the expert is seconded or on personal leave. </w:t>
      </w:r>
    </w:p>
    <w:p w14:paraId="61D220D0" w14:textId="77777777" w:rsidR="00C56620" w:rsidRDefault="002F1463">
      <w:pPr>
        <w:autoSpaceDE w:val="0"/>
        <w:autoSpaceDN w:val="0"/>
        <w:adjustRightInd w:val="0"/>
        <w:rPr>
          <w:rFonts w:ascii="Times New Roman" w:hAnsi="Times New Roman"/>
          <w:sz w:val="22"/>
          <w:szCs w:val="22"/>
        </w:rPr>
      </w:pPr>
      <w:r>
        <w:rPr>
          <w:rFonts w:ascii="Times New Roman" w:hAnsi="Times New Roman"/>
          <w:sz w:val="22"/>
          <w:szCs w:val="22"/>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5541A64D" w14:textId="77777777" w:rsidR="00C56620" w:rsidRDefault="002F1463">
      <w:pPr>
        <w:rPr>
          <w:rFonts w:ascii="Times New Roman" w:hAnsi="Times New Roman"/>
          <w:sz w:val="22"/>
          <w:szCs w:val="22"/>
        </w:rPr>
      </w:pPr>
      <w:r>
        <w:rPr>
          <w:rFonts w:ascii="Times New Roman" w:hAnsi="Times New Roman"/>
          <w:snapToGrid w:val="0"/>
          <w:sz w:val="22"/>
          <w:szCs w:val="22"/>
          <w:lang w:eastAsia="en-US"/>
        </w:rPr>
        <w:t>All experts must be independent and free from conflicts of interest in the responsibilities they take on.</w:t>
      </w:r>
    </w:p>
    <w:p w14:paraId="5295B089" w14:textId="77777777" w:rsidR="00C56620" w:rsidRDefault="002F1463">
      <w:pPr>
        <w:pStyle w:val="Heading3"/>
        <w:rPr>
          <w:rStyle w:val="Bodytext1"/>
          <w:rFonts w:ascii="Arial" w:hAnsi="Arial"/>
        </w:rPr>
      </w:pPr>
      <w:r>
        <w:t>Experts</w:t>
      </w:r>
    </w:p>
    <w:p w14:paraId="283AB55D" w14:textId="77777777" w:rsidR="006C0E72" w:rsidRDefault="002F1463" w:rsidP="00F2112E">
      <w:pPr>
        <w:pStyle w:val="Bodytext10"/>
        <w:ind w:firstLine="0"/>
        <w:jc w:val="both"/>
        <w:rPr>
          <w:rStyle w:val="Bodytext1"/>
          <w:lang w:val="en-GB"/>
        </w:rPr>
      </w:pPr>
      <w:r>
        <w:rPr>
          <w:rStyle w:val="Bodytext1"/>
          <w:b/>
          <w:bCs/>
          <w:lang w:val="en-GB"/>
        </w:rPr>
        <w:t xml:space="preserve">Minimum requirements for the team of experts as a whole are defined. </w:t>
      </w:r>
      <w:r>
        <w:rPr>
          <w:rStyle w:val="Bodytext1"/>
          <w:lang w:val="en-GB"/>
        </w:rPr>
        <w:t>The minimum requirements covered by the team of experts as a whole are detailed below:</w:t>
      </w:r>
    </w:p>
    <w:p w14:paraId="72E51DEC" w14:textId="15F45EFC" w:rsidR="00F2112E" w:rsidRPr="00F2112E" w:rsidRDefault="003751E1" w:rsidP="00F2112E">
      <w:pPr>
        <w:spacing w:before="100" w:beforeAutospacing="1" w:after="100" w:afterAutospacing="1"/>
        <w:jc w:val="left"/>
        <w:outlineLvl w:val="2"/>
        <w:rPr>
          <w:rFonts w:ascii="Times New Roman" w:hAnsi="Times New Roman"/>
          <w:b/>
          <w:bCs/>
          <w:sz w:val="22"/>
          <w:szCs w:val="22"/>
          <w:lang w:val="en-US" w:eastAsia="en-US"/>
        </w:rPr>
      </w:pPr>
      <w:r>
        <w:rPr>
          <w:rFonts w:ascii="Times New Roman" w:hAnsi="Times New Roman"/>
          <w:b/>
          <w:bCs/>
          <w:sz w:val="22"/>
          <w:szCs w:val="22"/>
          <w:lang w:val="en-US" w:eastAsia="en-US"/>
        </w:rPr>
        <w:t>1</w:t>
      </w:r>
      <w:r w:rsidR="00F2112E" w:rsidRPr="00F2112E">
        <w:rPr>
          <w:rFonts w:ascii="Times New Roman" w:hAnsi="Times New Roman"/>
          <w:b/>
          <w:bCs/>
          <w:sz w:val="22"/>
          <w:szCs w:val="22"/>
          <w:lang w:val="en-US" w:eastAsia="en-US"/>
        </w:rPr>
        <w:t>. Legal Advisor (Legal Support Expert)</w:t>
      </w:r>
    </w:p>
    <w:p w14:paraId="5AB9E955"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Education</w:t>
      </w:r>
    </w:p>
    <w:p w14:paraId="293952CC" w14:textId="77777777" w:rsidR="00F2112E" w:rsidRPr="00F2112E" w:rsidRDefault="00F2112E" w:rsidP="00F2112E">
      <w:pPr>
        <w:numPr>
          <w:ilvl w:val="0"/>
          <w:numId w:val="35"/>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University degree in </w:t>
      </w:r>
      <w:r w:rsidRPr="00F2112E">
        <w:rPr>
          <w:rFonts w:ascii="Times New Roman" w:hAnsi="Times New Roman"/>
          <w:bCs/>
          <w:sz w:val="22"/>
          <w:szCs w:val="22"/>
          <w:lang w:val="en-US" w:eastAsia="en-US"/>
        </w:rPr>
        <w:t>Law</w:t>
      </w:r>
      <w:r w:rsidRPr="00F2112E">
        <w:rPr>
          <w:rFonts w:ascii="Times New Roman" w:hAnsi="Times New Roman"/>
          <w:sz w:val="22"/>
          <w:szCs w:val="22"/>
          <w:lang w:val="en-US" w:eastAsia="en-US"/>
        </w:rPr>
        <w:t>;</w:t>
      </w:r>
    </w:p>
    <w:p w14:paraId="172A2BB0" w14:textId="77777777" w:rsidR="00F2112E" w:rsidRPr="00F2112E" w:rsidRDefault="00F2112E" w:rsidP="00F2112E">
      <w:pPr>
        <w:numPr>
          <w:ilvl w:val="0"/>
          <w:numId w:val="35"/>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Passed </w:t>
      </w:r>
      <w:r w:rsidRPr="00F2112E">
        <w:rPr>
          <w:rFonts w:ascii="Times New Roman" w:hAnsi="Times New Roman"/>
          <w:bCs/>
          <w:sz w:val="22"/>
          <w:szCs w:val="22"/>
          <w:lang w:val="en-US" w:eastAsia="en-US"/>
        </w:rPr>
        <w:t>Bar Exam</w:t>
      </w:r>
      <w:r w:rsidRPr="00F2112E">
        <w:rPr>
          <w:rFonts w:ascii="Times New Roman" w:hAnsi="Times New Roman"/>
          <w:sz w:val="22"/>
          <w:szCs w:val="22"/>
          <w:lang w:val="en-US" w:eastAsia="en-US"/>
        </w:rPr>
        <w:t xml:space="preserve"> or equivalent professional qualification (preferred).</w:t>
      </w:r>
    </w:p>
    <w:p w14:paraId="47DAAEAB"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Professional Experience</w:t>
      </w:r>
    </w:p>
    <w:p w14:paraId="2B6BA4A6" w14:textId="77777777" w:rsidR="00F2112E" w:rsidRPr="00F2112E" w:rsidRDefault="00F2112E" w:rsidP="00F2112E">
      <w:pPr>
        <w:numPr>
          <w:ilvl w:val="0"/>
          <w:numId w:val="36"/>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Minimum </w:t>
      </w:r>
      <w:r w:rsidRPr="00F2112E">
        <w:rPr>
          <w:rFonts w:ascii="Times New Roman" w:hAnsi="Times New Roman"/>
          <w:bCs/>
          <w:sz w:val="22"/>
          <w:szCs w:val="22"/>
          <w:lang w:val="en-US" w:eastAsia="en-US"/>
        </w:rPr>
        <w:t>3 years of relevant professional experience</w:t>
      </w:r>
      <w:r w:rsidRPr="00F2112E">
        <w:rPr>
          <w:rFonts w:ascii="Times New Roman" w:hAnsi="Times New Roman"/>
          <w:sz w:val="22"/>
          <w:szCs w:val="22"/>
          <w:lang w:val="en-US" w:eastAsia="en-US"/>
        </w:rPr>
        <w:t xml:space="preserve"> in legal practice;</w:t>
      </w:r>
    </w:p>
    <w:p w14:paraId="5B983591" w14:textId="77777777" w:rsidR="00F2112E" w:rsidRPr="00F2112E" w:rsidRDefault="00F2112E" w:rsidP="00F2112E">
      <w:pPr>
        <w:numPr>
          <w:ilvl w:val="0"/>
          <w:numId w:val="36"/>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Experience in </w:t>
      </w:r>
      <w:r w:rsidRPr="00F2112E">
        <w:rPr>
          <w:rFonts w:ascii="Times New Roman" w:hAnsi="Times New Roman"/>
          <w:bCs/>
          <w:sz w:val="22"/>
          <w:szCs w:val="22"/>
          <w:lang w:val="en-US" w:eastAsia="en-US"/>
        </w:rPr>
        <w:t>human rights, anti-discrimination law, gender-based violence, or cybercrime legislation</w:t>
      </w:r>
      <w:r w:rsidRPr="00F2112E">
        <w:rPr>
          <w:rFonts w:ascii="Times New Roman" w:hAnsi="Times New Roman"/>
          <w:sz w:val="22"/>
          <w:szCs w:val="22"/>
          <w:lang w:val="en-US" w:eastAsia="en-US"/>
        </w:rPr>
        <w:t>;</w:t>
      </w:r>
    </w:p>
    <w:p w14:paraId="794BDD87" w14:textId="77777777" w:rsidR="00F2112E" w:rsidRPr="00F2112E" w:rsidRDefault="00F2112E" w:rsidP="00F2112E">
      <w:pPr>
        <w:numPr>
          <w:ilvl w:val="0"/>
          <w:numId w:val="36"/>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Experience in providing </w:t>
      </w:r>
      <w:r w:rsidRPr="00F2112E">
        <w:rPr>
          <w:rFonts w:ascii="Times New Roman" w:hAnsi="Times New Roman"/>
          <w:bCs/>
          <w:sz w:val="22"/>
          <w:szCs w:val="22"/>
          <w:lang w:val="en-US" w:eastAsia="en-US"/>
        </w:rPr>
        <w:t>legal advice to individuals or vulnerable groups</w:t>
      </w:r>
      <w:r w:rsidRPr="00F2112E">
        <w:rPr>
          <w:rFonts w:ascii="Times New Roman" w:hAnsi="Times New Roman"/>
          <w:sz w:val="22"/>
          <w:szCs w:val="22"/>
          <w:lang w:val="en-US" w:eastAsia="en-US"/>
        </w:rPr>
        <w:t xml:space="preserve"> is an asset.</w:t>
      </w:r>
    </w:p>
    <w:p w14:paraId="6E7E8CC9"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Skills and Competencies</w:t>
      </w:r>
    </w:p>
    <w:p w14:paraId="07EBE7E5" w14:textId="77777777" w:rsidR="00F2112E" w:rsidRPr="00F2112E" w:rsidRDefault="00F2112E" w:rsidP="00F2112E">
      <w:pPr>
        <w:numPr>
          <w:ilvl w:val="0"/>
          <w:numId w:val="37"/>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Strong knowledge of </w:t>
      </w:r>
      <w:r w:rsidRPr="00F2112E">
        <w:rPr>
          <w:rFonts w:ascii="Times New Roman" w:hAnsi="Times New Roman"/>
          <w:bCs/>
          <w:sz w:val="22"/>
          <w:szCs w:val="22"/>
          <w:lang w:val="en-US" w:eastAsia="en-US"/>
        </w:rPr>
        <w:t>national legal framework</w:t>
      </w:r>
      <w:r w:rsidRPr="00F2112E">
        <w:rPr>
          <w:rFonts w:ascii="Times New Roman" w:hAnsi="Times New Roman"/>
          <w:sz w:val="22"/>
          <w:szCs w:val="22"/>
          <w:lang w:val="en-US" w:eastAsia="en-US"/>
        </w:rPr>
        <w:t xml:space="preserve"> related to cybercrime, discrimination, and protection mechanisms;</w:t>
      </w:r>
    </w:p>
    <w:p w14:paraId="002BECD3" w14:textId="77777777" w:rsidR="00F2112E" w:rsidRPr="00F2112E" w:rsidRDefault="00F2112E" w:rsidP="00F2112E">
      <w:pPr>
        <w:numPr>
          <w:ilvl w:val="0"/>
          <w:numId w:val="37"/>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Ability to explain legal concepts in a </w:t>
      </w:r>
      <w:r w:rsidRPr="00F2112E">
        <w:rPr>
          <w:rFonts w:ascii="Times New Roman" w:hAnsi="Times New Roman"/>
          <w:bCs/>
          <w:sz w:val="22"/>
          <w:szCs w:val="22"/>
          <w:lang w:val="en-US" w:eastAsia="en-US"/>
        </w:rPr>
        <w:t>clear and user-friendly manner</w:t>
      </w:r>
      <w:r w:rsidRPr="00F2112E">
        <w:rPr>
          <w:rFonts w:ascii="Times New Roman" w:hAnsi="Times New Roman"/>
          <w:sz w:val="22"/>
          <w:szCs w:val="22"/>
          <w:lang w:val="en-US" w:eastAsia="en-US"/>
        </w:rPr>
        <w:t>;</w:t>
      </w:r>
    </w:p>
    <w:p w14:paraId="302909B5" w14:textId="77777777" w:rsidR="00F2112E" w:rsidRPr="00F2112E" w:rsidRDefault="00F2112E" w:rsidP="00F2112E">
      <w:pPr>
        <w:numPr>
          <w:ilvl w:val="0"/>
          <w:numId w:val="37"/>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Strong analytical and advisory skills;</w:t>
      </w:r>
    </w:p>
    <w:p w14:paraId="3166414B" w14:textId="77777777" w:rsidR="00F2112E" w:rsidRPr="00F2112E" w:rsidRDefault="00F2112E" w:rsidP="00F2112E">
      <w:pPr>
        <w:numPr>
          <w:ilvl w:val="0"/>
          <w:numId w:val="37"/>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High level of </w:t>
      </w:r>
      <w:r w:rsidRPr="00F2112E">
        <w:rPr>
          <w:rFonts w:ascii="Times New Roman" w:hAnsi="Times New Roman"/>
          <w:bCs/>
          <w:sz w:val="22"/>
          <w:szCs w:val="22"/>
          <w:lang w:val="en-US" w:eastAsia="en-US"/>
        </w:rPr>
        <w:t>integrity, confidentiality, and ethical conduct</w:t>
      </w:r>
      <w:r w:rsidRPr="00F2112E">
        <w:rPr>
          <w:rFonts w:ascii="Times New Roman" w:hAnsi="Times New Roman"/>
          <w:sz w:val="22"/>
          <w:szCs w:val="22"/>
          <w:lang w:val="en-US" w:eastAsia="en-US"/>
        </w:rPr>
        <w:t>;</w:t>
      </w:r>
    </w:p>
    <w:p w14:paraId="3AE3A89F" w14:textId="77777777" w:rsidR="00F2112E" w:rsidRPr="00F2112E" w:rsidRDefault="00F2112E" w:rsidP="00F2112E">
      <w:pPr>
        <w:numPr>
          <w:ilvl w:val="0"/>
          <w:numId w:val="37"/>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Digital literacy and ability to provide support via </w:t>
      </w:r>
      <w:r w:rsidRPr="00F2112E">
        <w:rPr>
          <w:rFonts w:ascii="Times New Roman" w:hAnsi="Times New Roman"/>
          <w:bCs/>
          <w:sz w:val="22"/>
          <w:szCs w:val="22"/>
          <w:lang w:val="en-US" w:eastAsia="en-US"/>
        </w:rPr>
        <w:t>online tools/platforms</w:t>
      </w:r>
      <w:r w:rsidRPr="00F2112E">
        <w:rPr>
          <w:rFonts w:ascii="Times New Roman" w:hAnsi="Times New Roman"/>
          <w:sz w:val="22"/>
          <w:szCs w:val="22"/>
          <w:lang w:val="en-US" w:eastAsia="en-US"/>
        </w:rPr>
        <w:t>.</w:t>
      </w:r>
    </w:p>
    <w:p w14:paraId="4AC8B573"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Language Requirements</w:t>
      </w:r>
    </w:p>
    <w:p w14:paraId="10E5E6E1" w14:textId="77777777" w:rsidR="00F2112E" w:rsidRPr="00F2112E" w:rsidRDefault="00F2112E" w:rsidP="00F2112E">
      <w:pPr>
        <w:numPr>
          <w:ilvl w:val="0"/>
          <w:numId w:val="38"/>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Fluency in </w:t>
      </w:r>
      <w:r w:rsidRPr="00F2112E">
        <w:rPr>
          <w:rFonts w:ascii="Times New Roman" w:hAnsi="Times New Roman"/>
          <w:bCs/>
          <w:sz w:val="22"/>
          <w:szCs w:val="22"/>
          <w:lang w:val="en-US" w:eastAsia="en-US"/>
        </w:rPr>
        <w:t>Macedonian</w:t>
      </w:r>
      <w:r w:rsidRPr="00F2112E">
        <w:rPr>
          <w:rFonts w:ascii="Times New Roman" w:hAnsi="Times New Roman"/>
          <w:sz w:val="22"/>
          <w:szCs w:val="22"/>
          <w:lang w:val="en-US" w:eastAsia="en-US"/>
        </w:rPr>
        <w:t xml:space="preserve"> (required);</w:t>
      </w:r>
    </w:p>
    <w:p w14:paraId="5ED70101" w14:textId="77777777" w:rsidR="00F2112E" w:rsidRPr="00F2112E" w:rsidRDefault="00F2112E" w:rsidP="00F2112E">
      <w:pPr>
        <w:numPr>
          <w:ilvl w:val="0"/>
          <w:numId w:val="38"/>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Knowledge of </w:t>
      </w:r>
      <w:r w:rsidRPr="00F2112E">
        <w:rPr>
          <w:rFonts w:ascii="Times New Roman" w:hAnsi="Times New Roman"/>
          <w:bCs/>
          <w:sz w:val="22"/>
          <w:szCs w:val="22"/>
          <w:lang w:val="en-US" w:eastAsia="en-US"/>
        </w:rPr>
        <w:t>Albanian and/or English</w:t>
      </w:r>
      <w:r w:rsidRPr="00F2112E">
        <w:rPr>
          <w:rFonts w:ascii="Times New Roman" w:hAnsi="Times New Roman"/>
          <w:sz w:val="22"/>
          <w:szCs w:val="22"/>
          <w:lang w:val="en-US" w:eastAsia="en-US"/>
        </w:rPr>
        <w:t xml:space="preserve"> is an asset.</w:t>
      </w:r>
    </w:p>
    <w:p w14:paraId="722E0635" w14:textId="4683D07C" w:rsidR="00F2112E" w:rsidRPr="00F2112E" w:rsidRDefault="003751E1" w:rsidP="00F2112E">
      <w:pPr>
        <w:spacing w:before="100" w:beforeAutospacing="1" w:after="100" w:afterAutospacing="1"/>
        <w:jc w:val="left"/>
        <w:outlineLvl w:val="2"/>
        <w:rPr>
          <w:rFonts w:ascii="Times New Roman" w:hAnsi="Times New Roman"/>
          <w:bCs/>
          <w:sz w:val="22"/>
          <w:szCs w:val="22"/>
          <w:lang w:val="en-US" w:eastAsia="en-US"/>
        </w:rPr>
      </w:pPr>
      <w:r>
        <w:rPr>
          <w:rFonts w:ascii="Times New Roman" w:hAnsi="Times New Roman"/>
          <w:bCs/>
          <w:sz w:val="22"/>
          <w:szCs w:val="22"/>
          <w:lang w:val="en-US" w:eastAsia="en-US"/>
        </w:rPr>
        <w:t>2</w:t>
      </w:r>
      <w:r w:rsidR="00F2112E" w:rsidRPr="00F2112E">
        <w:rPr>
          <w:rFonts w:ascii="Times New Roman" w:hAnsi="Times New Roman"/>
          <w:bCs/>
          <w:sz w:val="22"/>
          <w:szCs w:val="22"/>
          <w:lang w:val="en-US" w:eastAsia="en-US"/>
        </w:rPr>
        <w:t xml:space="preserve">. </w:t>
      </w:r>
      <w:r w:rsidR="00F2112E" w:rsidRPr="00F2112E">
        <w:rPr>
          <w:rFonts w:ascii="Times New Roman" w:hAnsi="Times New Roman"/>
          <w:b/>
          <w:bCs/>
          <w:sz w:val="22"/>
          <w:szCs w:val="22"/>
          <w:lang w:val="en-US" w:eastAsia="en-US"/>
        </w:rPr>
        <w:t>Digital Privacy Expert (</w:t>
      </w:r>
      <w:r w:rsidR="00E85D87">
        <w:rPr>
          <w:rFonts w:ascii="Times New Roman" w:hAnsi="Times New Roman"/>
          <w:b/>
          <w:bCs/>
          <w:sz w:val="22"/>
          <w:szCs w:val="22"/>
          <w:lang w:val="en-US" w:eastAsia="en-US"/>
        </w:rPr>
        <w:t>Digital Privacy</w:t>
      </w:r>
      <w:r w:rsidR="00F2112E" w:rsidRPr="00F2112E">
        <w:rPr>
          <w:rFonts w:ascii="Times New Roman" w:hAnsi="Times New Roman"/>
          <w:b/>
          <w:bCs/>
          <w:sz w:val="22"/>
          <w:szCs w:val="22"/>
          <w:lang w:val="en-US" w:eastAsia="en-US"/>
        </w:rPr>
        <w:t xml:space="preserve"> Expert)</w:t>
      </w:r>
    </w:p>
    <w:p w14:paraId="6AB10AB3"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Education</w:t>
      </w:r>
    </w:p>
    <w:p w14:paraId="24F46127" w14:textId="486A2A41" w:rsidR="00F2112E" w:rsidRPr="00F2112E" w:rsidRDefault="00F2112E" w:rsidP="00F2112E">
      <w:pPr>
        <w:numPr>
          <w:ilvl w:val="0"/>
          <w:numId w:val="39"/>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lastRenderedPageBreak/>
        <w:t xml:space="preserve">University degree in </w:t>
      </w:r>
      <w:r w:rsidRPr="00F2112E">
        <w:rPr>
          <w:rFonts w:ascii="Times New Roman" w:hAnsi="Times New Roman"/>
          <w:bCs/>
          <w:sz w:val="22"/>
          <w:szCs w:val="22"/>
          <w:lang w:val="en-US" w:eastAsia="en-US"/>
        </w:rPr>
        <w:t>Information Technology, Cybersecurity, Computer Science</w:t>
      </w:r>
      <w:r w:rsidR="00065F01">
        <w:rPr>
          <w:rFonts w:ascii="Times New Roman" w:hAnsi="Times New Roman"/>
          <w:bCs/>
          <w:sz w:val="22"/>
          <w:szCs w:val="22"/>
          <w:lang w:val="mk-MK" w:eastAsia="en-US"/>
        </w:rPr>
        <w:t xml:space="preserve">, </w:t>
      </w:r>
      <w:r w:rsidR="00065F01" w:rsidRPr="00065F01">
        <w:rPr>
          <w:rFonts w:ascii="Times New Roman" w:hAnsi="Times New Roman"/>
          <w:bCs/>
          <w:sz w:val="22"/>
          <w:szCs w:val="22"/>
          <w:lang w:eastAsia="en-US"/>
        </w:rPr>
        <w:t>Law, Social Sciences,</w:t>
      </w:r>
      <w:r w:rsidR="00065F01">
        <w:rPr>
          <w:rFonts w:ascii="Times New Roman" w:hAnsi="Times New Roman"/>
          <w:bCs/>
          <w:sz w:val="22"/>
          <w:szCs w:val="22"/>
          <w:lang w:val="mk-MK" w:eastAsia="en-US"/>
        </w:rPr>
        <w:t xml:space="preserve"> </w:t>
      </w:r>
      <w:r w:rsidRPr="00F2112E">
        <w:rPr>
          <w:rFonts w:ascii="Times New Roman" w:hAnsi="Times New Roman"/>
          <w:sz w:val="22"/>
          <w:szCs w:val="22"/>
          <w:lang w:val="en-US" w:eastAsia="en-US"/>
        </w:rPr>
        <w:t>or related field</w:t>
      </w:r>
      <w:r w:rsidR="00B021BC">
        <w:rPr>
          <w:rFonts w:ascii="Times New Roman" w:hAnsi="Times New Roman"/>
          <w:sz w:val="22"/>
          <w:szCs w:val="22"/>
          <w:lang w:val="en-US" w:eastAsia="en-US"/>
        </w:rPr>
        <w:t>;</w:t>
      </w:r>
      <w:r w:rsidR="00B021BC" w:rsidRPr="00B021BC">
        <w:t xml:space="preserve"> </w:t>
      </w:r>
      <w:r w:rsidR="00B021BC" w:rsidRPr="00B021BC">
        <w:rPr>
          <w:rFonts w:ascii="Times New Roman" w:hAnsi="Times New Roman"/>
          <w:sz w:val="22"/>
          <w:szCs w:val="22"/>
          <w:lang w:eastAsia="en-US"/>
        </w:rPr>
        <w:t>a Master’s degree will be considered an asset.</w:t>
      </w:r>
    </w:p>
    <w:p w14:paraId="4E3FCCC4"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Professional Experience</w:t>
      </w:r>
    </w:p>
    <w:p w14:paraId="009F4C81" w14:textId="783E247D" w:rsidR="00F2112E" w:rsidRPr="00F2112E" w:rsidRDefault="00F2112E" w:rsidP="00F2112E">
      <w:pPr>
        <w:numPr>
          <w:ilvl w:val="0"/>
          <w:numId w:val="40"/>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Minimum </w:t>
      </w:r>
      <w:r w:rsidRPr="00F2112E">
        <w:rPr>
          <w:rFonts w:ascii="Times New Roman" w:hAnsi="Times New Roman"/>
          <w:bCs/>
          <w:sz w:val="22"/>
          <w:szCs w:val="22"/>
          <w:lang w:val="en-US" w:eastAsia="en-US"/>
        </w:rPr>
        <w:t>3 years of relevant professional experience</w:t>
      </w:r>
      <w:r w:rsidRPr="00F2112E">
        <w:rPr>
          <w:rFonts w:ascii="Times New Roman" w:hAnsi="Times New Roman"/>
          <w:sz w:val="22"/>
          <w:szCs w:val="22"/>
          <w:lang w:val="en-US" w:eastAsia="en-US"/>
        </w:rPr>
        <w:t xml:space="preserve"> in digital </w:t>
      </w:r>
      <w:r w:rsidR="00B021BC">
        <w:rPr>
          <w:rFonts w:ascii="Times New Roman" w:hAnsi="Times New Roman"/>
          <w:sz w:val="22"/>
          <w:szCs w:val="22"/>
          <w:lang w:val="en-US" w:eastAsia="en-US"/>
        </w:rPr>
        <w:t>safety</w:t>
      </w:r>
      <w:r w:rsidRPr="00F2112E">
        <w:rPr>
          <w:rFonts w:ascii="Times New Roman" w:hAnsi="Times New Roman"/>
          <w:sz w:val="22"/>
          <w:szCs w:val="22"/>
          <w:lang w:val="en-US" w:eastAsia="en-US"/>
        </w:rPr>
        <w:t xml:space="preserve">, </w:t>
      </w:r>
      <w:r w:rsidR="00065F01">
        <w:rPr>
          <w:rFonts w:ascii="Times New Roman" w:hAnsi="Times New Roman"/>
          <w:sz w:val="22"/>
          <w:szCs w:val="22"/>
          <w:lang w:val="en-US" w:eastAsia="en-US"/>
        </w:rPr>
        <w:t>privacy</w:t>
      </w:r>
      <w:r w:rsidRPr="00F2112E">
        <w:rPr>
          <w:rFonts w:ascii="Times New Roman" w:hAnsi="Times New Roman"/>
          <w:sz w:val="22"/>
          <w:szCs w:val="22"/>
          <w:lang w:val="en-US" w:eastAsia="en-US"/>
        </w:rPr>
        <w:t xml:space="preserve"> data protection</w:t>
      </w:r>
      <w:r w:rsidR="00B021BC">
        <w:rPr>
          <w:rFonts w:ascii="Times New Roman" w:hAnsi="Times New Roman"/>
          <w:sz w:val="22"/>
          <w:szCs w:val="22"/>
          <w:lang w:val="en-US" w:eastAsia="en-US"/>
        </w:rPr>
        <w:t xml:space="preserve">, </w:t>
      </w:r>
      <w:r w:rsidR="00B021BC" w:rsidRPr="00B021BC">
        <w:rPr>
          <w:rFonts w:ascii="Times New Roman" w:hAnsi="Times New Roman"/>
          <w:sz w:val="22"/>
          <w:szCs w:val="22"/>
          <w:lang w:eastAsia="en-US"/>
        </w:rPr>
        <w:t>digital rights</w:t>
      </w:r>
      <w:r w:rsidR="00B021BC">
        <w:rPr>
          <w:rFonts w:ascii="Times New Roman" w:hAnsi="Times New Roman"/>
          <w:sz w:val="22"/>
          <w:szCs w:val="22"/>
          <w:lang w:eastAsia="en-US"/>
        </w:rPr>
        <w:t>,</w:t>
      </w:r>
      <w:r w:rsidR="00B021BC">
        <w:rPr>
          <w:rFonts w:ascii="Times New Roman" w:hAnsi="Times New Roman"/>
          <w:sz w:val="22"/>
          <w:szCs w:val="22"/>
          <w:lang w:val="en-US" w:eastAsia="en-US"/>
        </w:rPr>
        <w:t xml:space="preserve"> or related fields</w:t>
      </w:r>
      <w:r w:rsidRPr="00F2112E">
        <w:rPr>
          <w:rFonts w:ascii="Times New Roman" w:hAnsi="Times New Roman"/>
          <w:sz w:val="22"/>
          <w:szCs w:val="22"/>
          <w:lang w:val="en-US" w:eastAsia="en-US"/>
        </w:rPr>
        <w:t>;</w:t>
      </w:r>
    </w:p>
    <w:p w14:paraId="3301C4DE" w14:textId="77777777" w:rsidR="003751E1" w:rsidRPr="003751E1" w:rsidRDefault="00F2112E" w:rsidP="00711650">
      <w:pPr>
        <w:numPr>
          <w:ilvl w:val="0"/>
          <w:numId w:val="40"/>
        </w:numPr>
        <w:spacing w:before="100" w:beforeAutospacing="1" w:after="100" w:afterAutospacing="1"/>
        <w:jc w:val="left"/>
        <w:rPr>
          <w:rFonts w:ascii="Times New Roman" w:hAnsi="Times New Roman"/>
          <w:sz w:val="22"/>
          <w:szCs w:val="22"/>
          <w:lang w:val="en-US" w:eastAsia="en-US"/>
        </w:rPr>
      </w:pPr>
      <w:r w:rsidRPr="00242AAC">
        <w:rPr>
          <w:rFonts w:ascii="Times New Roman" w:hAnsi="Times New Roman"/>
          <w:sz w:val="22"/>
          <w:szCs w:val="22"/>
          <w:lang w:val="en-US" w:eastAsia="en-US"/>
        </w:rPr>
        <w:t xml:space="preserve">Proven experience in </w:t>
      </w:r>
      <w:r w:rsidRPr="00242AAC">
        <w:rPr>
          <w:rFonts w:ascii="Times New Roman" w:hAnsi="Times New Roman"/>
          <w:bCs/>
          <w:sz w:val="22"/>
          <w:szCs w:val="22"/>
          <w:lang w:val="en-US" w:eastAsia="en-US"/>
        </w:rPr>
        <w:t xml:space="preserve">online safety, privacy protection, </w:t>
      </w:r>
      <w:r w:rsidR="00B021BC">
        <w:rPr>
          <w:rFonts w:ascii="Times New Roman" w:hAnsi="Times New Roman"/>
          <w:bCs/>
          <w:sz w:val="22"/>
          <w:szCs w:val="22"/>
          <w:lang w:val="en-US" w:eastAsia="en-US"/>
        </w:rPr>
        <w:t>and/</w:t>
      </w:r>
      <w:r w:rsidR="00242AAC" w:rsidRPr="00242AAC">
        <w:rPr>
          <w:rFonts w:ascii="Times New Roman" w:hAnsi="Times New Roman"/>
          <w:bCs/>
          <w:sz w:val="22"/>
          <w:szCs w:val="22"/>
          <w:lang w:eastAsia="en-US"/>
        </w:rPr>
        <w:t>or response to online abuse and digital threats;</w:t>
      </w:r>
    </w:p>
    <w:p w14:paraId="039149FB" w14:textId="1921713C" w:rsidR="00F2112E" w:rsidRPr="00242AAC" w:rsidRDefault="00F2112E" w:rsidP="00711650">
      <w:pPr>
        <w:numPr>
          <w:ilvl w:val="0"/>
          <w:numId w:val="40"/>
        </w:numPr>
        <w:spacing w:before="100" w:beforeAutospacing="1" w:after="100" w:afterAutospacing="1"/>
        <w:jc w:val="left"/>
        <w:rPr>
          <w:rFonts w:ascii="Times New Roman" w:hAnsi="Times New Roman"/>
          <w:sz w:val="22"/>
          <w:szCs w:val="22"/>
          <w:lang w:val="en-US" w:eastAsia="en-US"/>
        </w:rPr>
      </w:pPr>
      <w:r w:rsidRPr="00242AAC">
        <w:rPr>
          <w:rFonts w:ascii="Times New Roman" w:hAnsi="Times New Roman"/>
          <w:sz w:val="22"/>
          <w:szCs w:val="22"/>
          <w:lang w:val="en-US" w:eastAsia="en-US"/>
        </w:rPr>
        <w:t xml:space="preserve">Experience in working with </w:t>
      </w:r>
      <w:r w:rsidRPr="00242AAC">
        <w:rPr>
          <w:rFonts w:ascii="Times New Roman" w:hAnsi="Times New Roman"/>
          <w:bCs/>
          <w:sz w:val="22"/>
          <w:szCs w:val="22"/>
          <w:lang w:val="en-US" w:eastAsia="en-US"/>
        </w:rPr>
        <w:t>civil society, youth, or awareness-raising initiatives</w:t>
      </w:r>
      <w:r w:rsidRPr="00242AAC">
        <w:rPr>
          <w:rFonts w:ascii="Times New Roman" w:hAnsi="Times New Roman"/>
          <w:sz w:val="22"/>
          <w:szCs w:val="22"/>
          <w:lang w:val="en-US" w:eastAsia="en-US"/>
        </w:rPr>
        <w:t xml:space="preserve"> is an asset.</w:t>
      </w:r>
    </w:p>
    <w:p w14:paraId="77CFD14F"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Skills and Competencies</w:t>
      </w:r>
    </w:p>
    <w:p w14:paraId="7A9DCD90" w14:textId="77777777" w:rsidR="00F2112E" w:rsidRPr="00F2112E" w:rsidRDefault="00F2112E" w:rsidP="00F2112E">
      <w:pPr>
        <w:numPr>
          <w:ilvl w:val="0"/>
          <w:numId w:val="41"/>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Strong knowledge of </w:t>
      </w:r>
      <w:r w:rsidRPr="00F2112E">
        <w:rPr>
          <w:rFonts w:ascii="Times New Roman" w:hAnsi="Times New Roman"/>
          <w:bCs/>
          <w:sz w:val="22"/>
          <w:szCs w:val="22"/>
          <w:lang w:val="en-US" w:eastAsia="en-US"/>
        </w:rPr>
        <w:t>digital privacy, cybersecurity risks, and online protection tools</w:t>
      </w:r>
      <w:r w:rsidRPr="00F2112E">
        <w:rPr>
          <w:rFonts w:ascii="Times New Roman" w:hAnsi="Times New Roman"/>
          <w:sz w:val="22"/>
          <w:szCs w:val="22"/>
          <w:lang w:val="en-US" w:eastAsia="en-US"/>
        </w:rPr>
        <w:t>;</w:t>
      </w:r>
    </w:p>
    <w:p w14:paraId="12E415E9" w14:textId="77777777" w:rsidR="00F2112E" w:rsidRPr="00F2112E" w:rsidRDefault="00F2112E" w:rsidP="00F2112E">
      <w:pPr>
        <w:numPr>
          <w:ilvl w:val="0"/>
          <w:numId w:val="41"/>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Ability to translate technical concepts into </w:t>
      </w:r>
      <w:r w:rsidRPr="00F2112E">
        <w:rPr>
          <w:rFonts w:ascii="Times New Roman" w:hAnsi="Times New Roman"/>
          <w:bCs/>
          <w:sz w:val="22"/>
          <w:szCs w:val="22"/>
          <w:lang w:val="en-US" w:eastAsia="en-US"/>
        </w:rPr>
        <w:t>simple, practical advice for users</w:t>
      </w:r>
      <w:r w:rsidRPr="00F2112E">
        <w:rPr>
          <w:rFonts w:ascii="Times New Roman" w:hAnsi="Times New Roman"/>
          <w:sz w:val="22"/>
          <w:szCs w:val="22"/>
          <w:lang w:val="en-US" w:eastAsia="en-US"/>
        </w:rPr>
        <w:t>;</w:t>
      </w:r>
    </w:p>
    <w:p w14:paraId="53294437" w14:textId="77777777" w:rsidR="00F2112E" w:rsidRPr="00F2112E" w:rsidRDefault="00F2112E" w:rsidP="00F2112E">
      <w:pPr>
        <w:numPr>
          <w:ilvl w:val="0"/>
          <w:numId w:val="41"/>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Experience with </w:t>
      </w:r>
      <w:r w:rsidRPr="00F2112E">
        <w:rPr>
          <w:rFonts w:ascii="Times New Roman" w:hAnsi="Times New Roman"/>
          <w:bCs/>
          <w:sz w:val="22"/>
          <w:szCs w:val="22"/>
          <w:lang w:val="en-US" w:eastAsia="en-US"/>
        </w:rPr>
        <w:t>social media safety, account protection, and online reporting mechanisms</w:t>
      </w:r>
      <w:r w:rsidRPr="00F2112E">
        <w:rPr>
          <w:rFonts w:ascii="Times New Roman" w:hAnsi="Times New Roman"/>
          <w:sz w:val="22"/>
          <w:szCs w:val="22"/>
          <w:lang w:val="en-US" w:eastAsia="en-US"/>
        </w:rPr>
        <w:t>;</w:t>
      </w:r>
    </w:p>
    <w:p w14:paraId="712AD123" w14:textId="77777777" w:rsidR="00F2112E" w:rsidRPr="00F2112E" w:rsidRDefault="00F2112E" w:rsidP="00F2112E">
      <w:pPr>
        <w:numPr>
          <w:ilvl w:val="0"/>
          <w:numId w:val="41"/>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Strong problem-solving skills and attention to detail;</w:t>
      </w:r>
    </w:p>
    <w:p w14:paraId="12A61FC8" w14:textId="2BE3C9A5" w:rsidR="00F2112E" w:rsidRDefault="00F2112E" w:rsidP="00F2112E">
      <w:pPr>
        <w:numPr>
          <w:ilvl w:val="0"/>
          <w:numId w:val="41"/>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Ability to work with </w:t>
      </w:r>
      <w:r w:rsidRPr="00F2112E">
        <w:rPr>
          <w:rFonts w:ascii="Times New Roman" w:hAnsi="Times New Roman"/>
          <w:bCs/>
          <w:sz w:val="22"/>
          <w:szCs w:val="22"/>
          <w:lang w:val="en-US" w:eastAsia="en-US"/>
        </w:rPr>
        <w:t>online platforms and remote support tools</w:t>
      </w:r>
      <w:r w:rsidR="005B19EB">
        <w:rPr>
          <w:rFonts w:ascii="Times New Roman" w:hAnsi="Times New Roman"/>
          <w:sz w:val="22"/>
          <w:szCs w:val="22"/>
          <w:lang w:val="en-US" w:eastAsia="en-US"/>
        </w:rPr>
        <w:t>;</w:t>
      </w:r>
    </w:p>
    <w:p w14:paraId="7806561A" w14:textId="0C42ECEB" w:rsidR="005B19EB" w:rsidRDefault="005B19EB" w:rsidP="005B19EB">
      <w:pPr>
        <w:pStyle w:val="ListParagraph"/>
        <w:numPr>
          <w:ilvl w:val="0"/>
          <w:numId w:val="41"/>
        </w:numPr>
        <w:spacing w:beforeAutospacing="1" w:after="100" w:afterAutospacing="1"/>
        <w:ind w:right="720"/>
        <w:rPr>
          <w:rFonts w:ascii="Times New Roman" w:hAnsi="Times New Roman"/>
          <w:szCs w:val="24"/>
          <w:lang w:val="en-US" w:eastAsia="en-US"/>
        </w:rPr>
      </w:pPr>
      <w:r w:rsidRPr="003751E1">
        <w:rPr>
          <w:rFonts w:ascii="Times New Roman" w:hAnsi="Times New Roman"/>
          <w:szCs w:val="24"/>
          <w:lang w:val="en-US" w:eastAsia="en-US"/>
        </w:rPr>
        <w:t>Understanding of data protection principles and the intersection between digital environments and users’ rights</w:t>
      </w:r>
      <w:r>
        <w:rPr>
          <w:rFonts w:ascii="Times New Roman" w:hAnsi="Times New Roman"/>
          <w:szCs w:val="24"/>
          <w:lang w:val="en-US" w:eastAsia="en-US"/>
        </w:rPr>
        <w:t>;</w:t>
      </w:r>
    </w:p>
    <w:p w14:paraId="7E87A366" w14:textId="466E2562" w:rsidR="005B19EB" w:rsidRPr="003751E1" w:rsidRDefault="005B19EB" w:rsidP="003751E1">
      <w:pPr>
        <w:pStyle w:val="ListParagraph"/>
        <w:numPr>
          <w:ilvl w:val="0"/>
          <w:numId w:val="41"/>
        </w:numPr>
        <w:spacing w:beforeAutospacing="1" w:after="100" w:afterAutospacing="1"/>
        <w:ind w:right="720"/>
        <w:rPr>
          <w:rFonts w:ascii="Times New Roman" w:hAnsi="Times New Roman"/>
          <w:szCs w:val="24"/>
          <w:lang w:val="en-US" w:eastAsia="en-US"/>
        </w:rPr>
      </w:pPr>
      <w:r w:rsidRPr="005B19EB">
        <w:rPr>
          <w:rFonts w:ascii="Times New Roman" w:hAnsi="Times New Roman"/>
          <w:szCs w:val="24"/>
          <w:lang w:eastAsia="en-US"/>
        </w:rPr>
        <w:t>Understanding of victim-</w:t>
      </w:r>
      <w:proofErr w:type="spellStart"/>
      <w:r w:rsidRPr="005B19EB">
        <w:rPr>
          <w:rFonts w:ascii="Times New Roman" w:hAnsi="Times New Roman"/>
          <w:szCs w:val="24"/>
          <w:lang w:eastAsia="en-US"/>
        </w:rPr>
        <w:t>centered</w:t>
      </w:r>
      <w:proofErr w:type="spellEnd"/>
      <w:r w:rsidRPr="005B19EB">
        <w:rPr>
          <w:rFonts w:ascii="Times New Roman" w:hAnsi="Times New Roman"/>
          <w:szCs w:val="24"/>
          <w:lang w:eastAsia="en-US"/>
        </w:rPr>
        <w:t xml:space="preserve"> and trauma-informed approaches in providing digital safety support</w:t>
      </w:r>
      <w:r w:rsidR="00B021BC">
        <w:rPr>
          <w:rFonts w:ascii="Times New Roman" w:hAnsi="Times New Roman"/>
          <w:szCs w:val="24"/>
          <w:lang w:eastAsia="en-US"/>
        </w:rPr>
        <w:t xml:space="preserve">, </w:t>
      </w:r>
      <w:r w:rsidR="00B021BC" w:rsidRPr="00B021BC">
        <w:rPr>
          <w:rFonts w:ascii="Times New Roman" w:hAnsi="Times New Roman"/>
          <w:szCs w:val="24"/>
          <w:lang w:eastAsia="en-US"/>
        </w:rPr>
        <w:t>particularly when working with children and young people.</w:t>
      </w:r>
    </w:p>
    <w:p w14:paraId="0A1DFD13" w14:textId="77777777" w:rsidR="00F2112E" w:rsidRPr="00F2112E" w:rsidRDefault="00F2112E" w:rsidP="00F2112E">
      <w:pPr>
        <w:spacing w:before="100" w:beforeAutospacing="1" w:after="100" w:afterAutospacing="1"/>
        <w:jc w:val="left"/>
        <w:outlineLvl w:val="3"/>
        <w:rPr>
          <w:rFonts w:ascii="Times New Roman" w:hAnsi="Times New Roman"/>
          <w:b/>
          <w:bCs/>
          <w:sz w:val="22"/>
          <w:szCs w:val="22"/>
          <w:lang w:val="en-US" w:eastAsia="en-US"/>
        </w:rPr>
      </w:pPr>
      <w:r w:rsidRPr="00F2112E">
        <w:rPr>
          <w:rFonts w:ascii="Times New Roman" w:hAnsi="Times New Roman"/>
          <w:b/>
          <w:bCs/>
          <w:sz w:val="22"/>
          <w:szCs w:val="22"/>
          <w:lang w:val="en-US" w:eastAsia="en-US"/>
        </w:rPr>
        <w:t>Language Requirements</w:t>
      </w:r>
    </w:p>
    <w:p w14:paraId="3B8264F8" w14:textId="77777777" w:rsidR="00F2112E" w:rsidRPr="00F2112E" w:rsidRDefault="00F2112E" w:rsidP="00F2112E">
      <w:pPr>
        <w:numPr>
          <w:ilvl w:val="0"/>
          <w:numId w:val="42"/>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Fluency in </w:t>
      </w:r>
      <w:r w:rsidRPr="00F2112E">
        <w:rPr>
          <w:rFonts w:ascii="Times New Roman" w:hAnsi="Times New Roman"/>
          <w:bCs/>
          <w:sz w:val="22"/>
          <w:szCs w:val="22"/>
          <w:lang w:val="en-US" w:eastAsia="en-US"/>
        </w:rPr>
        <w:t>Macedonian</w:t>
      </w:r>
      <w:r w:rsidRPr="00F2112E">
        <w:rPr>
          <w:rFonts w:ascii="Times New Roman" w:hAnsi="Times New Roman"/>
          <w:sz w:val="22"/>
          <w:szCs w:val="22"/>
          <w:lang w:val="en-US" w:eastAsia="en-US"/>
        </w:rPr>
        <w:t xml:space="preserve"> (required);</w:t>
      </w:r>
    </w:p>
    <w:p w14:paraId="0CB17968" w14:textId="39B226DF" w:rsidR="00F2112E" w:rsidRDefault="00F2112E" w:rsidP="00F2112E">
      <w:pPr>
        <w:numPr>
          <w:ilvl w:val="0"/>
          <w:numId w:val="42"/>
        </w:numPr>
        <w:spacing w:before="100" w:beforeAutospacing="1" w:after="100" w:afterAutospacing="1"/>
        <w:jc w:val="left"/>
        <w:rPr>
          <w:rFonts w:ascii="Times New Roman" w:hAnsi="Times New Roman"/>
          <w:sz w:val="22"/>
          <w:szCs w:val="22"/>
          <w:lang w:val="en-US" w:eastAsia="en-US"/>
        </w:rPr>
      </w:pPr>
      <w:r w:rsidRPr="00F2112E">
        <w:rPr>
          <w:rFonts w:ascii="Times New Roman" w:hAnsi="Times New Roman"/>
          <w:sz w:val="22"/>
          <w:szCs w:val="22"/>
          <w:lang w:val="en-US" w:eastAsia="en-US"/>
        </w:rPr>
        <w:t xml:space="preserve">Knowledge of </w:t>
      </w:r>
      <w:r w:rsidRPr="00F2112E">
        <w:rPr>
          <w:rFonts w:ascii="Times New Roman" w:hAnsi="Times New Roman"/>
          <w:bCs/>
          <w:sz w:val="22"/>
          <w:szCs w:val="22"/>
          <w:lang w:val="en-US" w:eastAsia="en-US"/>
        </w:rPr>
        <w:t>Albanian and/or English</w:t>
      </w:r>
      <w:r w:rsidRPr="00F2112E">
        <w:rPr>
          <w:rFonts w:ascii="Times New Roman" w:hAnsi="Times New Roman"/>
          <w:sz w:val="22"/>
          <w:szCs w:val="22"/>
          <w:lang w:val="en-US" w:eastAsia="en-US"/>
        </w:rPr>
        <w:t xml:space="preserve"> is an asset.</w:t>
      </w:r>
    </w:p>
    <w:p w14:paraId="036FEFBB" w14:textId="52CDBA74" w:rsidR="00F2112E" w:rsidRPr="00F2112E" w:rsidRDefault="00F2112E" w:rsidP="00F2112E">
      <w:pPr>
        <w:spacing w:before="100" w:beforeAutospacing="1" w:after="100" w:afterAutospacing="1"/>
        <w:jc w:val="left"/>
        <w:rPr>
          <w:rFonts w:ascii="Times New Roman" w:hAnsi="Times New Roman"/>
          <w:b/>
          <w:sz w:val="22"/>
          <w:szCs w:val="22"/>
          <w:lang w:val="en-US" w:eastAsia="en-US"/>
        </w:rPr>
      </w:pPr>
      <w:r w:rsidRPr="00F2112E">
        <w:rPr>
          <w:rFonts w:ascii="Times New Roman" w:hAnsi="Times New Roman"/>
          <w:b/>
          <w:sz w:val="22"/>
          <w:szCs w:val="22"/>
          <w:lang w:val="en-US" w:eastAsia="en-US"/>
        </w:rPr>
        <w:t>General Requirements (applicable to all experts)</w:t>
      </w:r>
    </w:p>
    <w:p w14:paraId="784C86F0" w14:textId="77777777" w:rsidR="00F2112E" w:rsidRPr="00F2112E" w:rsidRDefault="00F2112E" w:rsidP="00F2112E">
      <w:pPr>
        <w:pStyle w:val="ListParagraph"/>
        <w:numPr>
          <w:ilvl w:val="0"/>
          <w:numId w:val="43"/>
        </w:numPr>
        <w:rPr>
          <w:rFonts w:ascii="Times New Roman" w:hAnsi="Times New Roman"/>
          <w:lang w:val="en-US" w:eastAsia="en-US"/>
        </w:rPr>
      </w:pPr>
      <w:r w:rsidRPr="00F2112E">
        <w:rPr>
          <w:rFonts w:ascii="Times New Roman" w:hAnsi="Times New Roman"/>
          <w:lang w:val="en-US" w:eastAsia="en-US"/>
        </w:rPr>
        <w:t>Demonstrated understanding of gender equality and human rights principles;</w:t>
      </w:r>
    </w:p>
    <w:p w14:paraId="2AE19342" w14:textId="77777777" w:rsidR="00F2112E" w:rsidRPr="00F2112E" w:rsidRDefault="00F2112E" w:rsidP="00F2112E">
      <w:pPr>
        <w:spacing w:after="0"/>
        <w:ind w:left="360"/>
        <w:jc w:val="left"/>
        <w:rPr>
          <w:rFonts w:ascii="Times New Roman" w:hAnsi="Times New Roman"/>
          <w:sz w:val="22"/>
          <w:szCs w:val="22"/>
          <w:lang w:val="en-US" w:eastAsia="en-US"/>
        </w:rPr>
      </w:pPr>
    </w:p>
    <w:p w14:paraId="2ADB1E60" w14:textId="77777777" w:rsidR="00F2112E" w:rsidRPr="00F2112E" w:rsidRDefault="00F2112E" w:rsidP="00F2112E">
      <w:pPr>
        <w:pStyle w:val="ListParagraph"/>
        <w:numPr>
          <w:ilvl w:val="0"/>
          <w:numId w:val="43"/>
        </w:numPr>
        <w:rPr>
          <w:rFonts w:ascii="Times New Roman" w:hAnsi="Times New Roman"/>
          <w:lang w:val="en-US" w:eastAsia="en-US"/>
        </w:rPr>
      </w:pPr>
      <w:r w:rsidRPr="00F2112E">
        <w:rPr>
          <w:rFonts w:ascii="Times New Roman" w:hAnsi="Times New Roman"/>
          <w:lang w:val="en-US" w:eastAsia="en-US"/>
        </w:rPr>
        <w:t>Experience working with youth and/or vulnerable groups is an asset;</w:t>
      </w:r>
    </w:p>
    <w:p w14:paraId="332902B9" w14:textId="77777777" w:rsidR="00F2112E" w:rsidRPr="00F2112E" w:rsidRDefault="00F2112E" w:rsidP="00F2112E">
      <w:pPr>
        <w:spacing w:after="0"/>
        <w:ind w:left="360"/>
        <w:jc w:val="left"/>
        <w:rPr>
          <w:rFonts w:ascii="Times New Roman" w:hAnsi="Times New Roman"/>
          <w:sz w:val="22"/>
          <w:szCs w:val="22"/>
          <w:lang w:val="en-US" w:eastAsia="en-US"/>
        </w:rPr>
      </w:pPr>
    </w:p>
    <w:p w14:paraId="21885DA8" w14:textId="520920AB" w:rsidR="006C0E72" w:rsidRPr="003751E1" w:rsidRDefault="00F2112E" w:rsidP="003751E1">
      <w:pPr>
        <w:pStyle w:val="ListParagraph"/>
        <w:numPr>
          <w:ilvl w:val="0"/>
          <w:numId w:val="43"/>
        </w:numPr>
        <w:ind w:firstLine="0"/>
        <w:rPr>
          <w:rStyle w:val="Bodytext1"/>
        </w:rPr>
      </w:pPr>
      <w:r w:rsidRPr="00F2112E">
        <w:rPr>
          <w:rFonts w:ascii="Times New Roman" w:hAnsi="Times New Roman"/>
          <w:lang w:val="en-US" w:eastAsia="en-US"/>
        </w:rPr>
        <w:t>Ability to work independently and within a multidisciplinary team;</w:t>
      </w:r>
      <w:r w:rsidR="005B19EB" w:rsidRPr="005B19EB">
        <w:rPr>
          <w:lang w:eastAsia="en-US"/>
        </w:rPr>
        <w:t xml:space="preserve">Strong commitment to confidentiality, ethics, and data protection in line with applicable legislation and relevant data protection standards </w:t>
      </w:r>
    </w:p>
    <w:p w14:paraId="7EFC30F5" w14:textId="77777777" w:rsidR="00C56620" w:rsidRDefault="002F1463">
      <w:pPr>
        <w:spacing w:after="0"/>
        <w:rPr>
          <w:rFonts w:ascii="Times New Roman" w:hAnsi="Times New Roman"/>
          <w:sz w:val="22"/>
          <w:szCs w:val="22"/>
        </w:rPr>
      </w:pPr>
      <w:r>
        <w:rPr>
          <w:rStyle w:val="Bodytext1"/>
          <w:rFonts w:ascii="Times New Roman" w:hAnsi="Times New Roman"/>
          <w:lang w:eastAsia="en-IE"/>
        </w:rPr>
        <w:t xml:space="preserve">The Organisation and Methodology should demonstrate how the contract will comply with these requirements to accomplish the desired output(s). </w:t>
      </w:r>
      <w:bookmarkStart w:id="20" w:name="_Hlk166006386"/>
      <w:r>
        <w:rPr>
          <w:rStyle w:val="Bodytext1"/>
          <w:rFonts w:ascii="Times New Roman" w:hAnsi="Times New Roman"/>
          <w:lang w:eastAsia="en-IE"/>
        </w:rPr>
        <w:t>The Organisation and Methodology may include the name of an expert and his profile. Compliance (yes/no answer) of the team (as a whole) with the requirements will be checked, but there will be no marks given to the experts</w:t>
      </w:r>
      <w:bookmarkEnd w:id="20"/>
      <w:r>
        <w:rPr>
          <w:rStyle w:val="Bodytext1"/>
          <w:rFonts w:ascii="Times New Roman" w:hAnsi="Times New Roman"/>
          <w:lang w:eastAsia="en-IE"/>
        </w:rPr>
        <w:t>.</w:t>
      </w:r>
    </w:p>
    <w:p w14:paraId="2BEF1C45" w14:textId="77777777" w:rsidR="00C56620" w:rsidRPr="000349A8" w:rsidRDefault="00C56620">
      <w:pPr>
        <w:spacing w:after="0"/>
        <w:rPr>
          <w:rFonts w:ascii="Times New Roman" w:hAnsi="Times New Roman"/>
          <w:sz w:val="22"/>
          <w:szCs w:val="22"/>
          <w:highlight w:val="lightGray"/>
        </w:rPr>
      </w:pPr>
    </w:p>
    <w:p w14:paraId="0F1C40E3" w14:textId="77777777" w:rsidR="00C56620" w:rsidRDefault="002F1463">
      <w:pPr>
        <w:pStyle w:val="Heading3"/>
      </w:pPr>
      <w:r>
        <w:t>Support facilities &amp; backstopping</w:t>
      </w:r>
    </w:p>
    <w:p w14:paraId="49F1F252" w14:textId="77777777" w:rsidR="00C56620" w:rsidRDefault="002F1463">
      <w:pPr>
        <w:rPr>
          <w:rFonts w:ascii="Times New Roman" w:hAnsi="Times New Roman"/>
          <w:sz w:val="22"/>
          <w:szCs w:val="22"/>
        </w:rPr>
      </w:pPr>
      <w:r>
        <w:rPr>
          <w:rFonts w:ascii="Times New Roman" w:hAnsi="Times New Roman"/>
          <w:sz w:val="22"/>
          <w:szCs w:val="22"/>
        </w:rPr>
        <w:t>The costs for support facilities, including backstopping, are included in the tenderer's financial offer.</w:t>
      </w:r>
    </w:p>
    <w:p w14:paraId="61EA13EC" w14:textId="1275487D" w:rsidR="00C56620" w:rsidRDefault="002F1463" w:rsidP="00C252EC">
      <w:pPr>
        <w:pStyle w:val="Heading3"/>
        <w:numPr>
          <w:ilvl w:val="1"/>
          <w:numId w:val="1"/>
        </w:numPr>
      </w:pPr>
      <w:r>
        <w:t>Office accommodation</w:t>
      </w:r>
    </w:p>
    <w:p w14:paraId="6C0B204B" w14:textId="77777777" w:rsidR="00C56620" w:rsidRDefault="002F1463">
      <w:pPr>
        <w:rPr>
          <w:rFonts w:ascii="Times New Roman" w:hAnsi="Times New Roman"/>
          <w:sz w:val="22"/>
          <w:szCs w:val="22"/>
          <w:lang w:val="en-US"/>
        </w:rPr>
      </w:pPr>
      <w:r>
        <w:rPr>
          <w:rFonts w:ascii="Times New Roman" w:hAnsi="Times New Roman"/>
          <w:sz w:val="22"/>
          <w:szCs w:val="22"/>
        </w:rPr>
        <w:t>Office accommodation for each expert providing input to the contract is to be provided by the contractor</w:t>
      </w:r>
      <w:r>
        <w:rPr>
          <w:rFonts w:ascii="Times New Roman" w:hAnsi="Times New Roman"/>
          <w:sz w:val="22"/>
          <w:szCs w:val="22"/>
          <w:lang w:val="en-US"/>
        </w:rPr>
        <w:t>.</w:t>
      </w:r>
    </w:p>
    <w:p w14:paraId="01E2DC1B" w14:textId="6998146D" w:rsidR="00C56620" w:rsidRDefault="002F1463" w:rsidP="00C252EC">
      <w:pPr>
        <w:pStyle w:val="Heading3"/>
        <w:numPr>
          <w:ilvl w:val="1"/>
          <w:numId w:val="1"/>
        </w:numPr>
      </w:pPr>
      <w:r>
        <w:t>Facilities to be provided by the contractor</w:t>
      </w:r>
    </w:p>
    <w:p w14:paraId="772298D9" w14:textId="77777777" w:rsidR="00C56620" w:rsidRDefault="002F1463">
      <w:pPr>
        <w:rPr>
          <w:rFonts w:ascii="Times New Roman" w:hAnsi="Times New Roman"/>
          <w:sz w:val="22"/>
          <w:szCs w:val="22"/>
        </w:rPr>
      </w:pPr>
      <w:r>
        <w:rPr>
          <w:rFonts w:ascii="Times New Roman" w:hAnsi="Times New Roman"/>
          <w:sz w:val="22"/>
          <w:szCs w:val="22"/>
        </w:rPr>
        <w:lastRenderedPageBreak/>
        <w:t>The contractor shall ensure that experts are adequately supported and equipped. In particular it must ensure that there is sufficient administrative, secretarial and interpreting provision to enable experts to concentrate on their primary responsibilities. It must also transfer funds as necessary to support their work under the contract and to ensure that its employees are paid regularly and in a timely fashion.</w:t>
      </w:r>
    </w:p>
    <w:p w14:paraId="054EC103" w14:textId="32564F7C" w:rsidR="00C56620" w:rsidRDefault="002F1463" w:rsidP="00C252EC">
      <w:pPr>
        <w:pStyle w:val="Heading3"/>
        <w:numPr>
          <w:ilvl w:val="1"/>
          <w:numId w:val="1"/>
        </w:numPr>
      </w:pPr>
      <w:r>
        <w:t>Equipment</w:t>
      </w:r>
    </w:p>
    <w:p w14:paraId="394F442A" w14:textId="77777777" w:rsidR="00C56620" w:rsidRDefault="002F1463">
      <w:pPr>
        <w:rPr>
          <w:rFonts w:ascii="Times New Roman" w:hAnsi="Times New Roman"/>
          <w:sz w:val="22"/>
          <w:szCs w:val="22"/>
        </w:rPr>
      </w:pPr>
      <w:r>
        <w:rPr>
          <w:rFonts w:ascii="Times New Roman" w:hAnsi="Times New Roman"/>
          <w:b/>
          <w:sz w:val="22"/>
          <w:szCs w:val="22"/>
        </w:rPr>
        <w:t>No</w:t>
      </w:r>
      <w:r>
        <w:rPr>
          <w:rFonts w:ascii="Times New Roman" w:hAnsi="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30F6E250" w14:textId="0E91AD9E" w:rsidR="00C56620" w:rsidRDefault="002F1463" w:rsidP="00C252EC">
      <w:pPr>
        <w:pStyle w:val="Heading1"/>
      </w:pPr>
      <w:bookmarkStart w:id="21" w:name="_Toc219197183"/>
      <w:r>
        <w:t>REPORTS</w:t>
      </w:r>
      <w:bookmarkEnd w:id="21"/>
    </w:p>
    <w:p w14:paraId="07DE7E48" w14:textId="2110ADF1" w:rsidR="00C252EC" w:rsidRDefault="00C252EC" w:rsidP="00C252EC">
      <w:pPr>
        <w:numPr>
          <w:ilvl w:val="1"/>
          <w:numId w:val="1"/>
        </w:numPr>
        <w:rPr>
          <w:rFonts w:ascii="Times New Roman" w:hAnsi="Times New Roman"/>
          <w:b/>
          <w:sz w:val="22"/>
          <w:szCs w:val="22"/>
        </w:rPr>
      </w:pPr>
      <w:r w:rsidRPr="00C252EC">
        <w:rPr>
          <w:rFonts w:ascii="Times New Roman" w:hAnsi="Times New Roman"/>
          <w:b/>
          <w:sz w:val="22"/>
          <w:szCs w:val="22"/>
        </w:rPr>
        <w:t>Reporting requirements</w:t>
      </w:r>
    </w:p>
    <w:p w14:paraId="2BB20AE4" w14:textId="42A24409" w:rsidR="00F2112E" w:rsidRDefault="00F2112E" w:rsidP="00F2112E">
      <w:pPr>
        <w:rPr>
          <w:rFonts w:ascii="Times New Roman" w:hAnsi="Times New Roman"/>
          <w:b/>
          <w:sz w:val="22"/>
          <w:szCs w:val="22"/>
        </w:rPr>
      </w:pPr>
      <w:r>
        <w:rPr>
          <w:rFonts w:ascii="Times New Roman" w:hAnsi="Times New Roman"/>
          <w:b/>
          <w:sz w:val="22"/>
          <w:szCs w:val="22"/>
        </w:rPr>
        <w:t>Each expert must provide in English and Macedonian:</w:t>
      </w:r>
    </w:p>
    <w:p w14:paraId="23383BDC" w14:textId="3F4DEE0C" w:rsidR="00F2112E" w:rsidRPr="00F2112E" w:rsidRDefault="00F2112E" w:rsidP="00F2112E">
      <w:pPr>
        <w:pStyle w:val="ListParagraph"/>
        <w:numPr>
          <w:ilvl w:val="0"/>
          <w:numId w:val="44"/>
        </w:numPr>
        <w:rPr>
          <w:rFonts w:ascii="Times New Roman" w:hAnsi="Times New Roman"/>
        </w:rPr>
      </w:pPr>
      <w:r w:rsidRPr="00F2112E">
        <w:rPr>
          <w:rFonts w:ascii="Times New Roman" w:hAnsi="Times New Roman"/>
        </w:rPr>
        <w:t>Brief anonymized case summaries of digital issues addressed;</w:t>
      </w:r>
    </w:p>
    <w:p w14:paraId="17EDAC94" w14:textId="49CBA98C" w:rsidR="00C252EC" w:rsidRDefault="00F2112E" w:rsidP="00F2112E">
      <w:pPr>
        <w:pStyle w:val="ListParagraph"/>
        <w:numPr>
          <w:ilvl w:val="0"/>
          <w:numId w:val="44"/>
        </w:numPr>
        <w:rPr>
          <w:rFonts w:ascii="Times New Roman" w:hAnsi="Times New Roman"/>
        </w:rPr>
      </w:pPr>
      <w:r w:rsidRPr="00F2112E">
        <w:rPr>
          <w:rFonts w:ascii="Times New Roman" w:hAnsi="Times New Roman"/>
        </w:rPr>
        <w:t>Short final report (2–3 pages) depending of the type of expert support;</w:t>
      </w:r>
    </w:p>
    <w:p w14:paraId="25344790" w14:textId="60A88D07" w:rsidR="00F2112E" w:rsidRPr="00F2112E" w:rsidRDefault="00F2112E" w:rsidP="00F2112E">
      <w:pPr>
        <w:pStyle w:val="ListParagraph"/>
        <w:numPr>
          <w:ilvl w:val="0"/>
          <w:numId w:val="44"/>
        </w:numPr>
        <w:rPr>
          <w:rFonts w:ascii="Times New Roman" w:hAnsi="Times New Roman"/>
        </w:rPr>
      </w:pPr>
      <w:r>
        <w:rPr>
          <w:rFonts w:ascii="Times New Roman" w:hAnsi="Times New Roman"/>
        </w:rPr>
        <w:t>Timesheet</w:t>
      </w:r>
    </w:p>
    <w:p w14:paraId="152BBBAD" w14:textId="77777777" w:rsidR="00F2112E" w:rsidRPr="00F2112E" w:rsidRDefault="00F2112E" w:rsidP="00F2112E">
      <w:pPr>
        <w:pStyle w:val="ListParagraph"/>
        <w:rPr>
          <w:rFonts w:ascii="Times New Roman" w:hAnsi="Times New Roman"/>
          <w:b/>
        </w:rPr>
      </w:pPr>
    </w:p>
    <w:p w14:paraId="4B8E4893" w14:textId="77777777" w:rsidR="00C56620" w:rsidRPr="00C252EC" w:rsidRDefault="002F1463" w:rsidP="00C252EC">
      <w:pPr>
        <w:numPr>
          <w:ilvl w:val="1"/>
          <w:numId w:val="1"/>
        </w:numPr>
        <w:rPr>
          <w:rFonts w:ascii="Times New Roman" w:hAnsi="Times New Roman"/>
          <w:b/>
          <w:sz w:val="22"/>
          <w:szCs w:val="22"/>
        </w:rPr>
      </w:pPr>
      <w:r w:rsidRPr="00C252EC">
        <w:rPr>
          <w:rFonts w:ascii="Times New Roman" w:hAnsi="Times New Roman"/>
          <w:b/>
          <w:sz w:val="22"/>
          <w:szCs w:val="22"/>
        </w:rPr>
        <w:t>Submission and approval of reports</w:t>
      </w:r>
    </w:p>
    <w:p w14:paraId="2C831934" w14:textId="77777777" w:rsidR="00C56620" w:rsidRDefault="002F1463">
      <w:pPr>
        <w:rPr>
          <w:rFonts w:ascii="Times New Roman" w:hAnsi="Times New Roman"/>
          <w:sz w:val="22"/>
          <w:szCs w:val="22"/>
        </w:rPr>
      </w:pPr>
      <w:r>
        <w:rPr>
          <w:rFonts w:ascii="Times New Roman" w:hAnsi="Times New Roman"/>
          <w:sz w:val="22"/>
          <w:szCs w:val="22"/>
        </w:rPr>
        <w:t>The report referred to above must be submitted to the project manager identified in the contract. The project manager is responsible for approving the reports.</w:t>
      </w:r>
    </w:p>
    <w:p w14:paraId="3C6AA5A6" w14:textId="77777777" w:rsidR="00C56620" w:rsidRDefault="002F1463">
      <w:pPr>
        <w:pStyle w:val="Heading1"/>
      </w:pPr>
      <w:bookmarkStart w:id="22" w:name="_Toc219197184"/>
      <w:r>
        <w:t>MONITORING AND EVALUATION</w:t>
      </w:r>
      <w:bookmarkEnd w:id="22"/>
    </w:p>
    <w:p w14:paraId="6261AF43" w14:textId="34D57000" w:rsidR="00C56620" w:rsidRDefault="002F1463" w:rsidP="00C252EC">
      <w:pPr>
        <w:pStyle w:val="Heading2"/>
        <w:numPr>
          <w:ilvl w:val="1"/>
          <w:numId w:val="1"/>
        </w:numPr>
      </w:pPr>
      <w:bookmarkStart w:id="23" w:name="_Toc219197185"/>
      <w:r>
        <w:t>Definition of indicators</w:t>
      </w:r>
      <w:bookmarkEnd w:id="23"/>
    </w:p>
    <w:p w14:paraId="0025B0A6" w14:textId="69B8A5D3" w:rsidR="00686578" w:rsidRPr="00686578" w:rsidRDefault="00F2112E" w:rsidP="00686578">
      <w:pPr>
        <w:pStyle w:val="Heading2"/>
        <w:numPr>
          <w:ilvl w:val="0"/>
          <w:numId w:val="0"/>
        </w:numPr>
        <w:ind w:left="1080"/>
      </w:pPr>
      <w:r>
        <w:t>Number of final reports;</w:t>
      </w:r>
    </w:p>
    <w:p w14:paraId="450C27A5" w14:textId="77777777" w:rsidR="00686578" w:rsidRPr="00686578" w:rsidRDefault="00686578" w:rsidP="00686578">
      <w:pPr>
        <w:pStyle w:val="Heading1"/>
      </w:pPr>
      <w:r w:rsidRPr="00686578">
        <w:t>Interested candidates must submit the following:</w:t>
      </w:r>
    </w:p>
    <w:p w14:paraId="7E59B1F7" w14:textId="77777777" w:rsidR="00686578" w:rsidRPr="00686578" w:rsidRDefault="00686578" w:rsidP="00686578">
      <w:pPr>
        <w:pStyle w:val="ListParagraph"/>
        <w:numPr>
          <w:ilvl w:val="0"/>
          <w:numId w:val="52"/>
        </w:numPr>
        <w:rPr>
          <w:rFonts w:ascii="Times New Roman" w:hAnsi="Times New Roman"/>
        </w:rPr>
      </w:pPr>
      <w:r w:rsidRPr="00686578">
        <w:rPr>
          <w:rFonts w:ascii="Times New Roman" w:hAnsi="Times New Roman"/>
        </w:rPr>
        <w:t>CV of the candidate;</w:t>
      </w:r>
    </w:p>
    <w:p w14:paraId="520D4671" w14:textId="77777777" w:rsidR="00686578" w:rsidRPr="00686578" w:rsidRDefault="00686578" w:rsidP="00686578">
      <w:pPr>
        <w:pStyle w:val="ListParagraph"/>
        <w:numPr>
          <w:ilvl w:val="0"/>
          <w:numId w:val="52"/>
        </w:numPr>
        <w:rPr>
          <w:rFonts w:ascii="Times New Roman" w:hAnsi="Times New Roman"/>
        </w:rPr>
      </w:pPr>
      <w:r w:rsidRPr="00686578">
        <w:rPr>
          <w:rFonts w:ascii="Times New Roman" w:hAnsi="Times New Roman"/>
        </w:rPr>
        <w:t>Organisation and Methodology;</w:t>
      </w:r>
    </w:p>
    <w:p w14:paraId="625444AD" w14:textId="77777777" w:rsidR="00686578" w:rsidRPr="00686578" w:rsidRDefault="00686578" w:rsidP="00686578">
      <w:pPr>
        <w:pStyle w:val="ListParagraph"/>
        <w:numPr>
          <w:ilvl w:val="0"/>
          <w:numId w:val="52"/>
        </w:numPr>
        <w:rPr>
          <w:rFonts w:ascii="Times New Roman" w:hAnsi="Times New Roman"/>
        </w:rPr>
      </w:pPr>
      <w:r w:rsidRPr="00686578">
        <w:rPr>
          <w:rFonts w:ascii="Times New Roman" w:hAnsi="Times New Roman"/>
        </w:rPr>
        <w:t>Declaration of Honour;</w:t>
      </w:r>
    </w:p>
    <w:p w14:paraId="481F9E19" w14:textId="77777777" w:rsidR="00924D24" w:rsidRDefault="00686578" w:rsidP="00924D24">
      <w:pPr>
        <w:pStyle w:val="ListParagraph"/>
        <w:numPr>
          <w:ilvl w:val="0"/>
          <w:numId w:val="52"/>
        </w:numPr>
        <w:rPr>
          <w:rFonts w:ascii="Times New Roman" w:hAnsi="Times New Roman"/>
        </w:rPr>
      </w:pPr>
      <w:r w:rsidRPr="00686578">
        <w:rPr>
          <w:rFonts w:ascii="Times New Roman" w:hAnsi="Times New Roman"/>
        </w:rPr>
        <w:t>Statement of exclusivity and availability</w:t>
      </w:r>
    </w:p>
    <w:p w14:paraId="613215C5" w14:textId="4771B4BD" w:rsidR="00686578" w:rsidRPr="00924D24" w:rsidRDefault="00924D24" w:rsidP="00924D24">
      <w:pPr>
        <w:pStyle w:val="ListParagraph"/>
        <w:numPr>
          <w:ilvl w:val="0"/>
          <w:numId w:val="52"/>
        </w:numPr>
        <w:rPr>
          <w:rFonts w:ascii="Times New Roman" w:hAnsi="Times New Roman"/>
        </w:rPr>
      </w:pPr>
      <w:r>
        <w:rPr>
          <w:rFonts w:ascii="Times New Roman" w:hAnsi="Times New Roman"/>
        </w:rPr>
        <w:t xml:space="preserve">Proof </w:t>
      </w:r>
      <w:r w:rsidR="00686578" w:rsidRPr="00924D24">
        <w:rPr>
          <w:rFonts w:ascii="Times New Roman" w:hAnsi="Times New Roman"/>
        </w:rPr>
        <w:t>f</w:t>
      </w:r>
      <w:r>
        <w:rPr>
          <w:rFonts w:ascii="Times New Roman" w:hAnsi="Times New Roman"/>
        </w:rPr>
        <w:t>or</w:t>
      </w:r>
      <w:r w:rsidR="00686578" w:rsidRPr="00924D24">
        <w:rPr>
          <w:rFonts w:ascii="Times New Roman" w:hAnsi="Times New Roman"/>
        </w:rPr>
        <w:t xml:space="preserve"> similar </w:t>
      </w:r>
      <w:r w:rsidR="00686578" w:rsidRPr="00924D24">
        <w:rPr>
          <w:rFonts w:ascii="Times New Roman" w:hAnsi="Times New Roman"/>
        </w:rPr>
        <w:t>assignment</w:t>
      </w:r>
      <w:r>
        <w:rPr>
          <w:rFonts w:ascii="Times New Roman" w:hAnsi="Times New Roman"/>
        </w:rPr>
        <w:t xml:space="preserve"> at least 1</w:t>
      </w:r>
      <w:bookmarkStart w:id="24" w:name="_GoBack"/>
      <w:bookmarkEnd w:id="24"/>
      <w:r w:rsidR="00686578" w:rsidRPr="00924D24">
        <w:rPr>
          <w:rFonts w:ascii="Times New Roman" w:hAnsi="Times New Roman"/>
        </w:rPr>
        <w:t>;</w:t>
      </w:r>
    </w:p>
    <w:p w14:paraId="597A135C" w14:textId="77777777" w:rsidR="00686578" w:rsidRPr="00686578" w:rsidRDefault="00686578" w:rsidP="00686578">
      <w:pPr>
        <w:pStyle w:val="ListParagraph"/>
        <w:numPr>
          <w:ilvl w:val="0"/>
          <w:numId w:val="52"/>
        </w:numPr>
        <w:rPr>
          <w:rFonts w:ascii="Times New Roman" w:hAnsi="Times New Roman"/>
        </w:rPr>
      </w:pPr>
      <w:r w:rsidRPr="00686578">
        <w:rPr>
          <w:rFonts w:ascii="Times New Roman" w:hAnsi="Times New Roman"/>
        </w:rPr>
        <w:t>Financial offer (form provided in Annex V).</w:t>
      </w:r>
    </w:p>
    <w:p w14:paraId="7194F21C" w14:textId="77777777" w:rsidR="00C56620" w:rsidRDefault="002F1463">
      <w:pPr>
        <w:spacing w:before="840"/>
        <w:jc w:val="center"/>
        <w:rPr>
          <w:rFonts w:ascii="Times New Roman" w:hAnsi="Times New Roman"/>
          <w:sz w:val="22"/>
          <w:szCs w:val="22"/>
        </w:rPr>
      </w:pPr>
      <w:r>
        <w:rPr>
          <w:rFonts w:ascii="Times New Roman" w:hAnsi="Times New Roman"/>
          <w:sz w:val="22"/>
          <w:szCs w:val="22"/>
        </w:rPr>
        <w:t>* * *</w:t>
      </w:r>
    </w:p>
    <w:sectPr w:rsidR="00C56620" w:rsidSect="00EB42E7">
      <w:pgSz w:w="12240" w:h="15840" w:code="1"/>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9BA238" w14:textId="77777777" w:rsidR="00E6240A" w:rsidRDefault="00E6240A">
      <w:pPr>
        <w:spacing w:after="0"/>
      </w:pPr>
      <w:r>
        <w:separator/>
      </w:r>
    </w:p>
  </w:endnote>
  <w:endnote w:type="continuationSeparator" w:id="0">
    <w:p w14:paraId="3D202191" w14:textId="77777777" w:rsidR="00E6240A" w:rsidRDefault="00E624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default"/>
    <w:sig w:usb0="00000000" w:usb1="00000000" w:usb2="00000000" w:usb3="00000000" w:csb0="00000001" w:csb1="00000000"/>
  </w:font>
  <w:font w:name="Optim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33B11" w14:textId="77777777" w:rsidR="00C56620" w:rsidRDefault="00C56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50305" w14:textId="77777777" w:rsidR="00C56620" w:rsidRDefault="002F1463">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2025</w:t>
    </w:r>
    <w:r>
      <w:rPr>
        <w:sz w:val="20"/>
      </w:rPr>
      <w:tab/>
    </w:r>
    <w:r>
      <w:rPr>
        <w:rFonts w:ascii="Times New Roman" w:hAnsi="Times New Roman"/>
        <w:sz w:val="18"/>
        <w:szCs w:val="18"/>
      </w:rPr>
      <w:t xml:space="preserve">Page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Pr>
        <w:rStyle w:val="PageNumber"/>
        <w:rFonts w:ascii="Times New Roman" w:hAnsi="Times New Roman"/>
        <w:sz w:val="18"/>
        <w:szCs w:val="18"/>
      </w:rPr>
      <w:fldChar w:fldCharType="separate"/>
    </w:r>
    <w:r>
      <w:rPr>
        <w:rStyle w:val="PageNumber"/>
        <w:rFonts w:ascii="Times New Roman" w:hAnsi="Times New Roman"/>
        <w:sz w:val="18"/>
        <w:szCs w:val="18"/>
      </w:rPr>
      <w:t>9</w:t>
    </w:r>
    <w:r>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Pr>
        <w:rStyle w:val="PageNumber"/>
        <w:rFonts w:ascii="Times New Roman" w:hAnsi="Times New Roman"/>
        <w:sz w:val="18"/>
        <w:szCs w:val="18"/>
      </w:rPr>
      <w:fldChar w:fldCharType="separate"/>
    </w:r>
    <w:r>
      <w:rPr>
        <w:rStyle w:val="PageNumber"/>
        <w:rFonts w:ascii="Times New Roman" w:hAnsi="Times New Roman"/>
        <w:sz w:val="18"/>
        <w:szCs w:val="18"/>
      </w:rPr>
      <w:t>9</w:t>
    </w:r>
    <w:r>
      <w:rPr>
        <w:rStyle w:val="PageNumber"/>
        <w:rFonts w:ascii="Times New Roman" w:hAnsi="Times New Roman"/>
        <w:sz w:val="18"/>
        <w:szCs w:val="18"/>
      </w:rPr>
      <w:fldChar w:fldCharType="end"/>
    </w:r>
  </w:p>
  <w:p w14:paraId="6AB18A5D" w14:textId="4A9D2D12" w:rsidR="00C56620" w:rsidRDefault="002F1463">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407FA5">
      <w:rPr>
        <w:rStyle w:val="PageNumber"/>
        <w:rFonts w:ascii="Times New Roman" w:hAnsi="Times New Roman"/>
        <w:noProof/>
        <w:sz w:val="18"/>
        <w:szCs w:val="18"/>
      </w:rPr>
      <w:t>b8f_annex_ii_torglobal_en</w:t>
    </w:r>
    <w:r>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B3A4D" w14:textId="77777777" w:rsidR="00C56620" w:rsidRDefault="002F1463">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2</w:t>
    </w:r>
    <w:r>
      <w:rPr>
        <w:rFonts w:ascii="Times New Roman" w:hAnsi="Times New Roman"/>
        <w:sz w:val="18"/>
        <w:szCs w:val="18"/>
      </w:rPr>
      <w:fldChar w:fldCharType="end"/>
    </w:r>
    <w:r>
      <w:rPr>
        <w:rFonts w:ascii="Times New Roman" w:hAnsi="Times New Roman"/>
        <w:sz w:val="18"/>
        <w:szCs w:val="18"/>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9</w:t>
    </w:r>
    <w:r>
      <w:rPr>
        <w:rFonts w:ascii="Times New Roman" w:hAnsi="Times New Roman"/>
        <w:sz w:val="18"/>
        <w:szCs w:val="18"/>
      </w:rPr>
      <w:fldChar w:fldCharType="end"/>
    </w:r>
  </w:p>
  <w:p w14:paraId="57A85358" w14:textId="6EDD466B" w:rsidR="00C56620" w:rsidRDefault="002F1463">
    <w:pPr>
      <w:pStyle w:val="Footer"/>
      <w:tabs>
        <w:tab w:val="right" w:pos="9000"/>
      </w:tabs>
      <w:rPr>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sidR="00407FA5">
      <w:rPr>
        <w:rStyle w:val="PageNumber"/>
        <w:rFonts w:ascii="Times New Roman" w:hAnsi="Times New Roman"/>
        <w:noProof/>
        <w:sz w:val="18"/>
        <w:szCs w:val="18"/>
      </w:rPr>
      <w:t>b8f_annex_ii_torglobal_en</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CD02D" w14:textId="77777777" w:rsidR="00E6240A" w:rsidRDefault="00E6240A">
      <w:pPr>
        <w:spacing w:after="0"/>
      </w:pPr>
      <w:r>
        <w:separator/>
      </w:r>
    </w:p>
  </w:footnote>
  <w:footnote w:type="continuationSeparator" w:id="0">
    <w:p w14:paraId="2BFEA0D6" w14:textId="77777777" w:rsidR="00E6240A" w:rsidRDefault="00E624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6C77E" w14:textId="77777777" w:rsidR="00C56620" w:rsidRDefault="00C566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D7721" w14:textId="77777777" w:rsidR="00C56620" w:rsidRDefault="00C56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EEAA7" w14:textId="77777777" w:rsidR="00C56620" w:rsidRDefault="00C56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021C2E0C"/>
    <w:multiLevelType w:val="multilevel"/>
    <w:tmpl w:val="5B427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212973"/>
    <w:multiLevelType w:val="multilevel"/>
    <w:tmpl w:val="C02A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33385"/>
    <w:multiLevelType w:val="hybridMultilevel"/>
    <w:tmpl w:val="7E3EAA20"/>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5" w15:restartNumberingAfterBreak="0">
    <w:nsid w:val="0A5812AD"/>
    <w:multiLevelType w:val="multilevel"/>
    <w:tmpl w:val="73A8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CC46EF"/>
    <w:multiLevelType w:val="multilevel"/>
    <w:tmpl w:val="F6F84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F14BD9"/>
    <w:multiLevelType w:val="multilevel"/>
    <w:tmpl w:val="FA24E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1530A4"/>
    <w:multiLevelType w:val="multilevel"/>
    <w:tmpl w:val="1B1530A4"/>
    <w:lvl w:ilvl="0">
      <w:start w:val="1"/>
      <w:numFmt w:val="decimal"/>
      <w:pStyle w:val="ListNumber2"/>
      <w:lvlText w:val="(%1)"/>
      <w:lvlJc w:val="left"/>
      <w:pPr>
        <w:tabs>
          <w:tab w:val="left" w:pos="1911"/>
        </w:tabs>
        <w:ind w:left="1911" w:hanging="709"/>
      </w:pPr>
    </w:lvl>
    <w:lvl w:ilvl="1">
      <w:start w:val="1"/>
      <w:numFmt w:val="lowerLetter"/>
      <w:pStyle w:val="ListNumber2Level2"/>
      <w:lvlText w:val="(%2)"/>
      <w:lvlJc w:val="left"/>
      <w:pPr>
        <w:tabs>
          <w:tab w:val="left" w:pos="2619"/>
        </w:tabs>
        <w:ind w:left="2619" w:hanging="708"/>
      </w:pPr>
    </w:lvl>
    <w:lvl w:ilvl="2">
      <w:start w:val="1"/>
      <w:numFmt w:val="bullet"/>
      <w:pStyle w:val="ListNumber2Level3"/>
      <w:lvlText w:val="–"/>
      <w:lvlJc w:val="left"/>
      <w:pPr>
        <w:tabs>
          <w:tab w:val="left" w:pos="3328"/>
        </w:tabs>
        <w:ind w:left="3328" w:hanging="709"/>
      </w:pPr>
      <w:rPr>
        <w:rFonts w:ascii="Times New Roman" w:hAnsi="Times New Roman"/>
      </w:rPr>
    </w:lvl>
    <w:lvl w:ilvl="3">
      <w:start w:val="1"/>
      <w:numFmt w:val="bullet"/>
      <w:pStyle w:val="ListNumber2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9" w15:restartNumberingAfterBreak="0">
    <w:nsid w:val="1C1E624D"/>
    <w:multiLevelType w:val="multilevel"/>
    <w:tmpl w:val="F1BEA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BD6F89"/>
    <w:multiLevelType w:val="hybridMultilevel"/>
    <w:tmpl w:val="3848A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35179"/>
    <w:multiLevelType w:val="multilevel"/>
    <w:tmpl w:val="BE58B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DD3599"/>
    <w:multiLevelType w:val="multilevel"/>
    <w:tmpl w:val="22DD3599"/>
    <w:lvl w:ilvl="0">
      <w:start w:val="1"/>
      <w:numFmt w:val="decimal"/>
      <w:pStyle w:val="ListNumber"/>
      <w:lvlText w:val="(%1)"/>
      <w:lvlJc w:val="left"/>
      <w:pPr>
        <w:tabs>
          <w:tab w:val="left" w:pos="709"/>
        </w:tabs>
        <w:ind w:left="709" w:hanging="709"/>
      </w:pPr>
    </w:lvl>
    <w:lvl w:ilvl="1">
      <w:start w:val="1"/>
      <w:numFmt w:val="lowerLetter"/>
      <w:pStyle w:val="ListNumberLevel2"/>
      <w:lvlText w:val="(%2)"/>
      <w:lvlJc w:val="left"/>
      <w:pPr>
        <w:tabs>
          <w:tab w:val="left" w:pos="1417"/>
        </w:tabs>
        <w:ind w:left="1417" w:hanging="708"/>
      </w:pPr>
    </w:lvl>
    <w:lvl w:ilvl="2">
      <w:start w:val="1"/>
      <w:numFmt w:val="bullet"/>
      <w:pStyle w:val="ListNumberLevel3"/>
      <w:lvlText w:val="–"/>
      <w:lvlJc w:val="left"/>
      <w:pPr>
        <w:tabs>
          <w:tab w:val="left" w:pos="2126"/>
        </w:tabs>
        <w:ind w:left="2126" w:hanging="709"/>
      </w:pPr>
      <w:rPr>
        <w:rFonts w:ascii="Times New Roman" w:hAnsi="Times New Roman"/>
      </w:rPr>
    </w:lvl>
    <w:lvl w:ilvl="3">
      <w:start w:val="1"/>
      <w:numFmt w:val="bullet"/>
      <w:pStyle w:val="ListNumberLevel4"/>
      <w:lvlText w:val=""/>
      <w:lvlJc w:val="left"/>
      <w:pPr>
        <w:tabs>
          <w:tab w:val="left" w:pos="2835"/>
        </w:tabs>
        <w:ind w:left="2835"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3" w15:restartNumberingAfterBreak="0">
    <w:nsid w:val="26890271"/>
    <w:multiLevelType w:val="hybridMultilevel"/>
    <w:tmpl w:val="B71E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E4890"/>
    <w:multiLevelType w:val="hybridMultilevel"/>
    <w:tmpl w:val="F35EED96"/>
    <w:lvl w:ilvl="0" w:tplc="38240E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75631B"/>
    <w:multiLevelType w:val="singleLevel"/>
    <w:tmpl w:val="2B75631B"/>
    <w:lvl w:ilvl="0">
      <w:start w:val="1"/>
      <w:numFmt w:val="bullet"/>
      <w:pStyle w:val="ListBullet1"/>
      <w:lvlText w:val=""/>
      <w:lvlJc w:val="left"/>
      <w:pPr>
        <w:tabs>
          <w:tab w:val="left" w:pos="765"/>
        </w:tabs>
        <w:ind w:left="765" w:hanging="283"/>
      </w:pPr>
      <w:rPr>
        <w:rFonts w:ascii="Symbol" w:hAnsi="Symbol"/>
      </w:rPr>
    </w:lvl>
  </w:abstractNum>
  <w:abstractNum w:abstractNumId="16" w15:restartNumberingAfterBreak="0">
    <w:nsid w:val="2CAB4527"/>
    <w:multiLevelType w:val="multilevel"/>
    <w:tmpl w:val="2CAB4527"/>
    <w:lvl w:ilvl="0">
      <w:start w:val="1"/>
      <w:numFmt w:val="decimal"/>
      <w:pStyle w:val="ListNumber3"/>
      <w:lvlText w:val="(%1)"/>
      <w:lvlJc w:val="left"/>
      <w:pPr>
        <w:tabs>
          <w:tab w:val="left" w:pos="1911"/>
        </w:tabs>
        <w:ind w:left="1911" w:hanging="709"/>
      </w:pPr>
    </w:lvl>
    <w:lvl w:ilvl="1">
      <w:start w:val="1"/>
      <w:numFmt w:val="lowerLetter"/>
      <w:pStyle w:val="ListNumber3Level2"/>
      <w:lvlText w:val="(%2)"/>
      <w:lvlJc w:val="left"/>
      <w:pPr>
        <w:tabs>
          <w:tab w:val="left" w:pos="2619"/>
        </w:tabs>
        <w:ind w:left="2619" w:hanging="708"/>
      </w:pPr>
    </w:lvl>
    <w:lvl w:ilvl="2">
      <w:start w:val="1"/>
      <w:numFmt w:val="bullet"/>
      <w:pStyle w:val="ListNumber3Level3"/>
      <w:lvlText w:val="–"/>
      <w:lvlJc w:val="left"/>
      <w:pPr>
        <w:tabs>
          <w:tab w:val="left" w:pos="3328"/>
        </w:tabs>
        <w:ind w:left="3328" w:hanging="709"/>
      </w:pPr>
      <w:rPr>
        <w:rFonts w:ascii="Times New Roman" w:hAnsi="Times New Roman"/>
      </w:rPr>
    </w:lvl>
    <w:lvl w:ilvl="3">
      <w:start w:val="1"/>
      <w:numFmt w:val="bullet"/>
      <w:pStyle w:val="ListNumber3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7" w15:restartNumberingAfterBreak="0">
    <w:nsid w:val="316E0657"/>
    <w:multiLevelType w:val="multilevel"/>
    <w:tmpl w:val="DA5EC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1334C9"/>
    <w:multiLevelType w:val="multilevel"/>
    <w:tmpl w:val="98EAE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ED3F3F"/>
    <w:multiLevelType w:val="hybridMultilevel"/>
    <w:tmpl w:val="4DFC2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293F3F"/>
    <w:multiLevelType w:val="singleLevel"/>
    <w:tmpl w:val="34293F3F"/>
    <w:lvl w:ilvl="0">
      <w:start w:val="1"/>
      <w:numFmt w:val="bullet"/>
      <w:pStyle w:val="ListDash"/>
      <w:lvlText w:val="–"/>
      <w:lvlJc w:val="left"/>
      <w:pPr>
        <w:tabs>
          <w:tab w:val="left" w:pos="283"/>
        </w:tabs>
        <w:ind w:left="283" w:hanging="283"/>
      </w:pPr>
      <w:rPr>
        <w:rFonts w:ascii="Times New Roman" w:hAnsi="Times New Roman"/>
      </w:rPr>
    </w:lvl>
  </w:abstractNum>
  <w:abstractNum w:abstractNumId="21" w15:restartNumberingAfterBreak="0">
    <w:nsid w:val="358B6119"/>
    <w:multiLevelType w:val="multilevel"/>
    <w:tmpl w:val="358B6119"/>
    <w:lvl w:ilvl="0">
      <w:start w:val="1"/>
      <w:numFmt w:val="decimal"/>
      <w:pStyle w:val="ListNumber1"/>
      <w:lvlText w:val="(%1)"/>
      <w:lvlJc w:val="left"/>
      <w:pPr>
        <w:tabs>
          <w:tab w:val="left" w:pos="1191"/>
        </w:tabs>
        <w:ind w:left="1191" w:hanging="709"/>
      </w:pPr>
    </w:lvl>
    <w:lvl w:ilvl="1">
      <w:start w:val="1"/>
      <w:numFmt w:val="lowerLetter"/>
      <w:pStyle w:val="ListNumber1Level2"/>
      <w:lvlText w:val="(%2)"/>
      <w:lvlJc w:val="left"/>
      <w:pPr>
        <w:tabs>
          <w:tab w:val="left" w:pos="1899"/>
        </w:tabs>
        <w:ind w:left="1899" w:hanging="708"/>
      </w:pPr>
    </w:lvl>
    <w:lvl w:ilvl="2">
      <w:start w:val="1"/>
      <w:numFmt w:val="bullet"/>
      <w:pStyle w:val="ListNumber1Level3"/>
      <w:lvlText w:val="–"/>
      <w:lvlJc w:val="left"/>
      <w:pPr>
        <w:tabs>
          <w:tab w:val="left" w:pos="2608"/>
        </w:tabs>
        <w:ind w:left="2608" w:hanging="709"/>
      </w:pPr>
      <w:rPr>
        <w:rFonts w:ascii="Times New Roman" w:hAnsi="Times New Roman"/>
      </w:rPr>
    </w:lvl>
    <w:lvl w:ilvl="3">
      <w:start w:val="1"/>
      <w:numFmt w:val="bullet"/>
      <w:pStyle w:val="ListNumber1Level4"/>
      <w:lvlText w:val=""/>
      <w:lvlJc w:val="left"/>
      <w:pPr>
        <w:tabs>
          <w:tab w:val="left" w:pos="3317"/>
        </w:tabs>
        <w:ind w:left="331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22" w15:restartNumberingAfterBreak="0">
    <w:nsid w:val="36EF3B48"/>
    <w:multiLevelType w:val="multilevel"/>
    <w:tmpl w:val="FE22F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CB1720"/>
    <w:multiLevelType w:val="hybridMultilevel"/>
    <w:tmpl w:val="5EF0B882"/>
    <w:lvl w:ilvl="0" w:tplc="C78824DA">
      <w:numFmt w:val="bullet"/>
      <w:pStyle w:val="Heading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B50A04"/>
    <w:multiLevelType w:val="hybridMultilevel"/>
    <w:tmpl w:val="CE0AF0B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5" w15:restartNumberingAfterBreak="0">
    <w:nsid w:val="39D01B70"/>
    <w:multiLevelType w:val="hybridMultilevel"/>
    <w:tmpl w:val="AB7A187E"/>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6" w15:restartNumberingAfterBreak="0">
    <w:nsid w:val="3AFB6DC8"/>
    <w:multiLevelType w:val="singleLevel"/>
    <w:tmpl w:val="3AFB6DC8"/>
    <w:lvl w:ilvl="0">
      <w:start w:val="1"/>
      <w:numFmt w:val="bullet"/>
      <w:pStyle w:val="ListBullet2"/>
      <w:lvlText w:val=""/>
      <w:lvlJc w:val="left"/>
      <w:pPr>
        <w:tabs>
          <w:tab w:val="left" w:pos="1485"/>
        </w:tabs>
        <w:ind w:left="1485" w:hanging="283"/>
      </w:pPr>
      <w:rPr>
        <w:rFonts w:ascii="Symbol" w:hAnsi="Symbol"/>
      </w:rPr>
    </w:lvl>
  </w:abstractNum>
  <w:abstractNum w:abstractNumId="27" w15:restartNumberingAfterBreak="0">
    <w:nsid w:val="3CF00E18"/>
    <w:multiLevelType w:val="singleLevel"/>
    <w:tmpl w:val="3CF00E18"/>
    <w:lvl w:ilvl="0">
      <w:start w:val="1"/>
      <w:numFmt w:val="bullet"/>
      <w:pStyle w:val="ListBullet"/>
      <w:lvlText w:val=""/>
      <w:lvlJc w:val="left"/>
      <w:pPr>
        <w:tabs>
          <w:tab w:val="left" w:pos="283"/>
        </w:tabs>
        <w:ind w:left="283" w:hanging="283"/>
      </w:pPr>
      <w:rPr>
        <w:rFonts w:ascii="Symbol" w:hAnsi="Symbol"/>
      </w:rPr>
    </w:lvl>
  </w:abstractNum>
  <w:abstractNum w:abstractNumId="28" w15:restartNumberingAfterBreak="0">
    <w:nsid w:val="3D2E512D"/>
    <w:multiLevelType w:val="hybridMultilevel"/>
    <w:tmpl w:val="E9C4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F93CBF"/>
    <w:multiLevelType w:val="hybridMultilevel"/>
    <w:tmpl w:val="51046A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FD464CB"/>
    <w:multiLevelType w:val="hybridMultilevel"/>
    <w:tmpl w:val="3AC4C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305B28"/>
    <w:multiLevelType w:val="multilevel"/>
    <w:tmpl w:val="D1F4F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1A6223"/>
    <w:multiLevelType w:val="hybridMultilevel"/>
    <w:tmpl w:val="49A4AF60"/>
    <w:lvl w:ilvl="0" w:tplc="A8FE9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A22A9D"/>
    <w:multiLevelType w:val="hybridMultilevel"/>
    <w:tmpl w:val="E8849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113D4F"/>
    <w:multiLevelType w:val="singleLevel"/>
    <w:tmpl w:val="46113D4F"/>
    <w:lvl w:ilvl="0">
      <w:start w:val="1"/>
      <w:numFmt w:val="bullet"/>
      <w:pStyle w:val="ListDash3"/>
      <w:lvlText w:val="–"/>
      <w:lvlJc w:val="left"/>
      <w:pPr>
        <w:tabs>
          <w:tab w:val="left" w:pos="1485"/>
        </w:tabs>
        <w:ind w:left="1485" w:hanging="283"/>
      </w:pPr>
      <w:rPr>
        <w:rFonts w:ascii="Times New Roman" w:hAnsi="Times New Roman"/>
      </w:rPr>
    </w:lvl>
  </w:abstractNum>
  <w:abstractNum w:abstractNumId="35" w15:restartNumberingAfterBreak="0">
    <w:nsid w:val="4DAD1FCE"/>
    <w:multiLevelType w:val="hybridMultilevel"/>
    <w:tmpl w:val="B95C6C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4D10AB0"/>
    <w:multiLevelType w:val="singleLevel"/>
    <w:tmpl w:val="54D10AB0"/>
    <w:lvl w:ilvl="0">
      <w:start w:val="1"/>
      <w:numFmt w:val="bullet"/>
      <w:pStyle w:val="ListDash4"/>
      <w:lvlText w:val="–"/>
      <w:lvlJc w:val="left"/>
      <w:pPr>
        <w:tabs>
          <w:tab w:val="left" w:pos="1485"/>
        </w:tabs>
        <w:ind w:left="1485" w:hanging="283"/>
      </w:pPr>
      <w:rPr>
        <w:rFonts w:ascii="Times New Roman" w:hAnsi="Times New Roman"/>
      </w:rPr>
    </w:lvl>
  </w:abstractNum>
  <w:abstractNum w:abstractNumId="37" w15:restartNumberingAfterBreak="0">
    <w:nsid w:val="5E0D6286"/>
    <w:multiLevelType w:val="singleLevel"/>
    <w:tmpl w:val="5E0D6286"/>
    <w:lvl w:ilvl="0">
      <w:start w:val="1"/>
      <w:numFmt w:val="bullet"/>
      <w:pStyle w:val="ListDash2"/>
      <w:lvlText w:val="–"/>
      <w:lvlJc w:val="left"/>
      <w:pPr>
        <w:tabs>
          <w:tab w:val="left" w:pos="1485"/>
        </w:tabs>
        <w:ind w:left="1485" w:hanging="283"/>
      </w:pPr>
      <w:rPr>
        <w:rFonts w:ascii="Times New Roman" w:hAnsi="Times New Roman"/>
      </w:rPr>
    </w:lvl>
  </w:abstractNum>
  <w:abstractNum w:abstractNumId="38" w15:restartNumberingAfterBreak="0">
    <w:nsid w:val="6057433F"/>
    <w:multiLevelType w:val="singleLevel"/>
    <w:tmpl w:val="6057433F"/>
    <w:lvl w:ilvl="0">
      <w:start w:val="1"/>
      <w:numFmt w:val="bullet"/>
      <w:pStyle w:val="ListDash1"/>
      <w:lvlText w:val="–"/>
      <w:lvlJc w:val="left"/>
      <w:pPr>
        <w:tabs>
          <w:tab w:val="left" w:pos="765"/>
        </w:tabs>
        <w:ind w:left="765" w:hanging="283"/>
      </w:pPr>
      <w:rPr>
        <w:rFonts w:ascii="Times New Roman" w:hAnsi="Times New Roman"/>
      </w:rPr>
    </w:lvl>
  </w:abstractNum>
  <w:abstractNum w:abstractNumId="39" w15:restartNumberingAfterBreak="0">
    <w:nsid w:val="620F2440"/>
    <w:multiLevelType w:val="singleLevel"/>
    <w:tmpl w:val="620F2440"/>
    <w:lvl w:ilvl="0">
      <w:start w:val="1"/>
      <w:numFmt w:val="bullet"/>
      <w:pStyle w:val="ListBullet3"/>
      <w:lvlText w:val=""/>
      <w:lvlJc w:val="left"/>
      <w:pPr>
        <w:tabs>
          <w:tab w:val="left" w:pos="1485"/>
        </w:tabs>
        <w:ind w:left="1485" w:hanging="283"/>
      </w:pPr>
      <w:rPr>
        <w:rFonts w:ascii="Symbol" w:hAnsi="Symbol"/>
      </w:rPr>
    </w:lvl>
  </w:abstractNum>
  <w:abstractNum w:abstractNumId="40" w15:restartNumberingAfterBreak="0">
    <w:nsid w:val="66186385"/>
    <w:multiLevelType w:val="hybridMultilevel"/>
    <w:tmpl w:val="84E02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B32755"/>
    <w:multiLevelType w:val="multilevel"/>
    <w:tmpl w:val="69CACA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BF7497"/>
    <w:multiLevelType w:val="multilevel"/>
    <w:tmpl w:val="161C8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7B4BF1"/>
    <w:multiLevelType w:val="multilevel"/>
    <w:tmpl w:val="6A7B4BF1"/>
    <w:lvl w:ilvl="0">
      <w:start w:val="1"/>
      <w:numFmt w:val="decimal"/>
      <w:pStyle w:val="Heading1"/>
      <w:lvlText w:val="%1."/>
      <w:lvlJc w:val="left"/>
      <w:pPr>
        <w:tabs>
          <w:tab w:val="left" w:pos="480"/>
        </w:tabs>
        <w:ind w:left="480" w:hanging="480"/>
      </w:pPr>
    </w:lvl>
    <w:lvl w:ilvl="1">
      <w:start w:val="1"/>
      <w:numFmt w:val="decimal"/>
      <w:lvlText w:val="%1.%2."/>
      <w:lvlJc w:val="left"/>
      <w:rPr>
        <w:rFonts w:cs="Times New Roman"/>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left" w:pos="862"/>
        </w:tabs>
        <w:ind w:left="862" w:hanging="720"/>
      </w:pPr>
    </w:lvl>
    <w:lvl w:ilvl="3">
      <w:start w:val="1"/>
      <w:numFmt w:val="decimal"/>
      <w:pStyle w:val="Heading4"/>
      <w:lvlText w:val="%1.%2.%3.%4."/>
      <w:lvlJc w:val="left"/>
      <w:pPr>
        <w:tabs>
          <w:tab w:val="left" w:pos="1920"/>
        </w:tabs>
        <w:ind w:left="1920" w:hanging="72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44" w15:restartNumberingAfterBreak="0">
    <w:nsid w:val="6B4456E8"/>
    <w:multiLevelType w:val="multilevel"/>
    <w:tmpl w:val="92485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C7355B"/>
    <w:multiLevelType w:val="hybridMultilevel"/>
    <w:tmpl w:val="E526AA36"/>
    <w:lvl w:ilvl="0" w:tplc="38240E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F118C0"/>
    <w:multiLevelType w:val="singleLevel"/>
    <w:tmpl w:val="6DF118C0"/>
    <w:lvl w:ilvl="0">
      <w:start w:val="1"/>
      <w:numFmt w:val="bullet"/>
      <w:pStyle w:val="ListBullet4"/>
      <w:lvlText w:val=""/>
      <w:lvlJc w:val="left"/>
      <w:pPr>
        <w:tabs>
          <w:tab w:val="left" w:pos="1485"/>
        </w:tabs>
        <w:ind w:left="1485" w:hanging="283"/>
      </w:pPr>
      <w:rPr>
        <w:rFonts w:ascii="Symbol" w:hAnsi="Symbol"/>
      </w:rPr>
    </w:lvl>
  </w:abstractNum>
  <w:abstractNum w:abstractNumId="47" w15:restartNumberingAfterBreak="0">
    <w:nsid w:val="722304D7"/>
    <w:multiLevelType w:val="multilevel"/>
    <w:tmpl w:val="722304D7"/>
    <w:lvl w:ilvl="0">
      <w:start w:val="1"/>
      <w:numFmt w:val="decimal"/>
      <w:pStyle w:val="ListNumber4"/>
      <w:lvlText w:val="(%1)"/>
      <w:lvlJc w:val="left"/>
      <w:pPr>
        <w:tabs>
          <w:tab w:val="left" w:pos="1911"/>
        </w:tabs>
        <w:ind w:left="1911" w:hanging="709"/>
      </w:pPr>
    </w:lvl>
    <w:lvl w:ilvl="1">
      <w:start w:val="1"/>
      <w:numFmt w:val="lowerLetter"/>
      <w:pStyle w:val="ListNumber4Level2"/>
      <w:lvlText w:val="(%2)"/>
      <w:lvlJc w:val="left"/>
      <w:pPr>
        <w:tabs>
          <w:tab w:val="left" w:pos="2619"/>
        </w:tabs>
        <w:ind w:left="2619" w:hanging="708"/>
      </w:pPr>
    </w:lvl>
    <w:lvl w:ilvl="2">
      <w:start w:val="1"/>
      <w:numFmt w:val="bullet"/>
      <w:pStyle w:val="ListNumber4Level3"/>
      <w:lvlText w:val="–"/>
      <w:lvlJc w:val="left"/>
      <w:pPr>
        <w:tabs>
          <w:tab w:val="left" w:pos="3328"/>
        </w:tabs>
        <w:ind w:left="3328" w:hanging="709"/>
      </w:pPr>
      <w:rPr>
        <w:rFonts w:ascii="Times New Roman" w:hAnsi="Times New Roman"/>
      </w:rPr>
    </w:lvl>
    <w:lvl w:ilvl="3">
      <w:start w:val="1"/>
      <w:numFmt w:val="bullet"/>
      <w:pStyle w:val="ListNumber4Level4"/>
      <w:lvlText w:val=""/>
      <w:lvlJc w:val="left"/>
      <w:pPr>
        <w:tabs>
          <w:tab w:val="left" w:pos="4037"/>
        </w:tabs>
        <w:ind w:left="4037" w:hanging="709"/>
      </w:pPr>
      <w:rPr>
        <w:rFonts w:ascii="Symbol" w:hAnsi="Symbol"/>
      </w:r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48" w15:restartNumberingAfterBreak="0">
    <w:nsid w:val="74594EE3"/>
    <w:multiLevelType w:val="hybridMultilevel"/>
    <w:tmpl w:val="5760979C"/>
    <w:lvl w:ilvl="0" w:tplc="042F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7F3723FC"/>
    <w:multiLevelType w:val="multilevel"/>
    <w:tmpl w:val="6FC2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F48491B"/>
    <w:multiLevelType w:val="multilevel"/>
    <w:tmpl w:val="9B4C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3"/>
  </w:num>
  <w:num w:numId="2">
    <w:abstractNumId w:val="27"/>
  </w:num>
  <w:num w:numId="3">
    <w:abstractNumId w:val="26"/>
  </w:num>
  <w:num w:numId="4">
    <w:abstractNumId w:val="39"/>
  </w:num>
  <w:num w:numId="5">
    <w:abstractNumId w:val="46"/>
  </w:num>
  <w:num w:numId="6">
    <w:abstractNumId w:val="1"/>
  </w:num>
  <w:num w:numId="7">
    <w:abstractNumId w:val="12"/>
  </w:num>
  <w:num w:numId="8">
    <w:abstractNumId w:val="8"/>
  </w:num>
  <w:num w:numId="9">
    <w:abstractNumId w:val="16"/>
  </w:num>
  <w:num w:numId="10">
    <w:abstractNumId w:val="47"/>
  </w:num>
  <w:num w:numId="11">
    <w:abstractNumId w:val="0"/>
  </w:num>
  <w:num w:numId="12">
    <w:abstractNumId w:val="15"/>
  </w:num>
  <w:num w:numId="13">
    <w:abstractNumId w:val="20"/>
  </w:num>
  <w:num w:numId="14">
    <w:abstractNumId w:val="38"/>
  </w:num>
  <w:num w:numId="15">
    <w:abstractNumId w:val="37"/>
  </w:num>
  <w:num w:numId="16">
    <w:abstractNumId w:val="34"/>
  </w:num>
  <w:num w:numId="17">
    <w:abstractNumId w:val="36"/>
  </w:num>
  <w:num w:numId="18">
    <w:abstractNumId w:val="21"/>
  </w:num>
  <w:num w:numId="19">
    <w:abstractNumId w:val="24"/>
  </w:num>
  <w:num w:numId="20">
    <w:abstractNumId w:val="4"/>
  </w:num>
  <w:num w:numId="21">
    <w:abstractNumId w:val="23"/>
  </w:num>
  <w:num w:numId="22">
    <w:abstractNumId w:val="25"/>
  </w:num>
  <w:num w:numId="23">
    <w:abstractNumId w:val="48"/>
  </w:num>
  <w:num w:numId="24">
    <w:abstractNumId w:val="18"/>
  </w:num>
  <w:num w:numId="25">
    <w:abstractNumId w:val="17"/>
  </w:num>
  <w:num w:numId="26">
    <w:abstractNumId w:val="31"/>
  </w:num>
  <w:num w:numId="27">
    <w:abstractNumId w:val="42"/>
  </w:num>
  <w:num w:numId="28">
    <w:abstractNumId w:val="7"/>
  </w:num>
  <w:num w:numId="29">
    <w:abstractNumId w:val="22"/>
  </w:num>
  <w:num w:numId="30">
    <w:abstractNumId w:val="3"/>
  </w:num>
  <w:num w:numId="31">
    <w:abstractNumId w:val="30"/>
  </w:num>
  <w:num w:numId="32">
    <w:abstractNumId w:val="28"/>
  </w:num>
  <w:num w:numId="33">
    <w:abstractNumId w:val="33"/>
  </w:num>
  <w:num w:numId="34">
    <w:abstractNumId w:val="13"/>
  </w:num>
  <w:num w:numId="35">
    <w:abstractNumId w:val="5"/>
  </w:num>
  <w:num w:numId="36">
    <w:abstractNumId w:val="11"/>
  </w:num>
  <w:num w:numId="37">
    <w:abstractNumId w:val="44"/>
  </w:num>
  <w:num w:numId="38">
    <w:abstractNumId w:val="2"/>
  </w:num>
  <w:num w:numId="39">
    <w:abstractNumId w:val="6"/>
  </w:num>
  <w:num w:numId="40">
    <w:abstractNumId w:val="9"/>
  </w:num>
  <w:num w:numId="41">
    <w:abstractNumId w:val="49"/>
  </w:num>
  <w:num w:numId="42">
    <w:abstractNumId w:val="50"/>
  </w:num>
  <w:num w:numId="43">
    <w:abstractNumId w:val="29"/>
  </w:num>
  <w:num w:numId="44">
    <w:abstractNumId w:val="40"/>
  </w:num>
  <w:num w:numId="45">
    <w:abstractNumId w:val="19"/>
  </w:num>
  <w:num w:numId="46">
    <w:abstractNumId w:val="45"/>
  </w:num>
  <w:num w:numId="47">
    <w:abstractNumId w:val="14"/>
  </w:num>
  <w:num w:numId="48">
    <w:abstractNumId w:val="35"/>
  </w:num>
  <w:num w:numId="49">
    <w:abstractNumId w:val="32"/>
  </w:num>
  <w:num w:numId="50">
    <w:abstractNumId w:val="41"/>
    <w:lvlOverride w:ilvl="0"/>
    <w:lvlOverride w:ilvl="1"/>
    <w:lvlOverride w:ilvl="2"/>
    <w:lvlOverride w:ilvl="3"/>
    <w:lvlOverride w:ilvl="4"/>
    <w:lvlOverride w:ilvl="5"/>
    <w:lvlOverride w:ilvl="6"/>
    <w:lvlOverride w:ilvl="7"/>
    <w:lvlOverride w:ilvl="8"/>
  </w:num>
  <w:num w:numId="51">
    <w:abstractNumId w:val="43"/>
  </w:num>
  <w:num w:numId="52">
    <w:abstractNumId w:val="1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758B"/>
    <w:rsid w:val="000229E3"/>
    <w:rsid w:val="000332B4"/>
    <w:rsid w:val="000349A8"/>
    <w:rsid w:val="00034E3E"/>
    <w:rsid w:val="000363AC"/>
    <w:rsid w:val="00037344"/>
    <w:rsid w:val="0004483E"/>
    <w:rsid w:val="00046EDE"/>
    <w:rsid w:val="0005180E"/>
    <w:rsid w:val="00065F01"/>
    <w:rsid w:val="0006795C"/>
    <w:rsid w:val="000717C4"/>
    <w:rsid w:val="00072591"/>
    <w:rsid w:val="00074814"/>
    <w:rsid w:val="00086D9B"/>
    <w:rsid w:val="0009008B"/>
    <w:rsid w:val="000914D7"/>
    <w:rsid w:val="000933A1"/>
    <w:rsid w:val="00093D70"/>
    <w:rsid w:val="000A1135"/>
    <w:rsid w:val="000A5C21"/>
    <w:rsid w:val="000A6396"/>
    <w:rsid w:val="000B6100"/>
    <w:rsid w:val="000C5995"/>
    <w:rsid w:val="000C6289"/>
    <w:rsid w:val="000D573C"/>
    <w:rsid w:val="000F10BF"/>
    <w:rsid w:val="000F156B"/>
    <w:rsid w:val="000F16A9"/>
    <w:rsid w:val="00100201"/>
    <w:rsid w:val="0010219F"/>
    <w:rsid w:val="0010777B"/>
    <w:rsid w:val="0011312C"/>
    <w:rsid w:val="00114181"/>
    <w:rsid w:val="00115301"/>
    <w:rsid w:val="00117072"/>
    <w:rsid w:val="00126652"/>
    <w:rsid w:val="00126E6A"/>
    <w:rsid w:val="0013060C"/>
    <w:rsid w:val="00132C55"/>
    <w:rsid w:val="00134B0C"/>
    <w:rsid w:val="001443CB"/>
    <w:rsid w:val="00144AAA"/>
    <w:rsid w:val="001467EC"/>
    <w:rsid w:val="00153197"/>
    <w:rsid w:val="00155998"/>
    <w:rsid w:val="0016149B"/>
    <w:rsid w:val="00161CF7"/>
    <w:rsid w:val="00174CDF"/>
    <w:rsid w:val="00185585"/>
    <w:rsid w:val="001869F0"/>
    <w:rsid w:val="00192884"/>
    <w:rsid w:val="0019480C"/>
    <w:rsid w:val="001A114E"/>
    <w:rsid w:val="001A1A8A"/>
    <w:rsid w:val="001A1E97"/>
    <w:rsid w:val="001A7A28"/>
    <w:rsid w:val="001B3701"/>
    <w:rsid w:val="001C114B"/>
    <w:rsid w:val="001C4DD2"/>
    <w:rsid w:val="001C6553"/>
    <w:rsid w:val="001C7648"/>
    <w:rsid w:val="001D05A6"/>
    <w:rsid w:val="001D07DD"/>
    <w:rsid w:val="001D0B84"/>
    <w:rsid w:val="001E4CB6"/>
    <w:rsid w:val="001E5659"/>
    <w:rsid w:val="001F21C2"/>
    <w:rsid w:val="00210C5D"/>
    <w:rsid w:val="00212FA5"/>
    <w:rsid w:val="00224F25"/>
    <w:rsid w:val="00230DF4"/>
    <w:rsid w:val="002351C4"/>
    <w:rsid w:val="00240BCC"/>
    <w:rsid w:val="00242AAC"/>
    <w:rsid w:val="00243FB5"/>
    <w:rsid w:val="002564EE"/>
    <w:rsid w:val="00257D65"/>
    <w:rsid w:val="00267A1C"/>
    <w:rsid w:val="00274D1C"/>
    <w:rsid w:val="0028046F"/>
    <w:rsid w:val="00282DCE"/>
    <w:rsid w:val="002C0329"/>
    <w:rsid w:val="002D2F9E"/>
    <w:rsid w:val="002D5D21"/>
    <w:rsid w:val="002D648A"/>
    <w:rsid w:val="002D7174"/>
    <w:rsid w:val="002E468E"/>
    <w:rsid w:val="002E6B75"/>
    <w:rsid w:val="002F1463"/>
    <w:rsid w:val="002F1AF6"/>
    <w:rsid w:val="002F3363"/>
    <w:rsid w:val="0030501F"/>
    <w:rsid w:val="00310A00"/>
    <w:rsid w:val="00312C82"/>
    <w:rsid w:val="0031613E"/>
    <w:rsid w:val="00316250"/>
    <w:rsid w:val="00320C07"/>
    <w:rsid w:val="00323913"/>
    <w:rsid w:val="00336542"/>
    <w:rsid w:val="003421DB"/>
    <w:rsid w:val="00347915"/>
    <w:rsid w:val="00350D87"/>
    <w:rsid w:val="00356091"/>
    <w:rsid w:val="00362618"/>
    <w:rsid w:val="00363709"/>
    <w:rsid w:val="00364DE6"/>
    <w:rsid w:val="003751E1"/>
    <w:rsid w:val="00377DDB"/>
    <w:rsid w:val="0039535A"/>
    <w:rsid w:val="003A1C3F"/>
    <w:rsid w:val="003A2551"/>
    <w:rsid w:val="003A2878"/>
    <w:rsid w:val="003A68D3"/>
    <w:rsid w:val="003B7EB4"/>
    <w:rsid w:val="003C24E8"/>
    <w:rsid w:val="003C52A5"/>
    <w:rsid w:val="003D1B73"/>
    <w:rsid w:val="003E2196"/>
    <w:rsid w:val="003E26F7"/>
    <w:rsid w:val="003F2355"/>
    <w:rsid w:val="003F70C3"/>
    <w:rsid w:val="00404345"/>
    <w:rsid w:val="0040714A"/>
    <w:rsid w:val="00407FA5"/>
    <w:rsid w:val="00410306"/>
    <w:rsid w:val="00412B68"/>
    <w:rsid w:val="0042178E"/>
    <w:rsid w:val="00423811"/>
    <w:rsid w:val="00423F47"/>
    <w:rsid w:val="004250F9"/>
    <w:rsid w:val="00431AEC"/>
    <w:rsid w:val="00444297"/>
    <w:rsid w:val="004450A7"/>
    <w:rsid w:val="00450070"/>
    <w:rsid w:val="00453705"/>
    <w:rsid w:val="00484F3A"/>
    <w:rsid w:val="00490ACE"/>
    <w:rsid w:val="0049404A"/>
    <w:rsid w:val="004978F8"/>
    <w:rsid w:val="004A11D3"/>
    <w:rsid w:val="004A2422"/>
    <w:rsid w:val="004A469A"/>
    <w:rsid w:val="004B2A38"/>
    <w:rsid w:val="004B6ACF"/>
    <w:rsid w:val="004E2289"/>
    <w:rsid w:val="004E5639"/>
    <w:rsid w:val="004E767F"/>
    <w:rsid w:val="004F338B"/>
    <w:rsid w:val="004F3E5F"/>
    <w:rsid w:val="004F5130"/>
    <w:rsid w:val="005044FE"/>
    <w:rsid w:val="005109B6"/>
    <w:rsid w:val="00510D93"/>
    <w:rsid w:val="00516C5D"/>
    <w:rsid w:val="0052017E"/>
    <w:rsid w:val="005260E6"/>
    <w:rsid w:val="00530D15"/>
    <w:rsid w:val="005357D0"/>
    <w:rsid w:val="00536D6E"/>
    <w:rsid w:val="0055050F"/>
    <w:rsid w:val="0055311E"/>
    <w:rsid w:val="00556CFB"/>
    <w:rsid w:val="00564168"/>
    <w:rsid w:val="00570CF3"/>
    <w:rsid w:val="005720D0"/>
    <w:rsid w:val="005837BC"/>
    <w:rsid w:val="0059087E"/>
    <w:rsid w:val="005935F3"/>
    <w:rsid w:val="00596882"/>
    <w:rsid w:val="00597EEA"/>
    <w:rsid w:val="005A36D9"/>
    <w:rsid w:val="005A41BF"/>
    <w:rsid w:val="005B19EB"/>
    <w:rsid w:val="005B55B9"/>
    <w:rsid w:val="005C091D"/>
    <w:rsid w:val="005C6CC2"/>
    <w:rsid w:val="005D5086"/>
    <w:rsid w:val="005D5805"/>
    <w:rsid w:val="005E3F3D"/>
    <w:rsid w:val="005E5BE5"/>
    <w:rsid w:val="005F05F8"/>
    <w:rsid w:val="005F537F"/>
    <w:rsid w:val="005F552D"/>
    <w:rsid w:val="00601667"/>
    <w:rsid w:val="0061269A"/>
    <w:rsid w:val="006210A8"/>
    <w:rsid w:val="00624787"/>
    <w:rsid w:val="00626398"/>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75887"/>
    <w:rsid w:val="00686427"/>
    <w:rsid w:val="00686578"/>
    <w:rsid w:val="00696CAF"/>
    <w:rsid w:val="00697296"/>
    <w:rsid w:val="00697562"/>
    <w:rsid w:val="006A138B"/>
    <w:rsid w:val="006A142C"/>
    <w:rsid w:val="006A2F81"/>
    <w:rsid w:val="006A58EC"/>
    <w:rsid w:val="006B1E5B"/>
    <w:rsid w:val="006B423E"/>
    <w:rsid w:val="006B5706"/>
    <w:rsid w:val="006C0746"/>
    <w:rsid w:val="006C0E72"/>
    <w:rsid w:val="006C1140"/>
    <w:rsid w:val="006D6D6B"/>
    <w:rsid w:val="006F38F6"/>
    <w:rsid w:val="006F4B90"/>
    <w:rsid w:val="006F607A"/>
    <w:rsid w:val="007019D8"/>
    <w:rsid w:val="0070275A"/>
    <w:rsid w:val="00727260"/>
    <w:rsid w:val="007327E9"/>
    <w:rsid w:val="007356A3"/>
    <w:rsid w:val="00742068"/>
    <w:rsid w:val="0077220B"/>
    <w:rsid w:val="00780D1B"/>
    <w:rsid w:val="00781734"/>
    <w:rsid w:val="0078273C"/>
    <w:rsid w:val="00783891"/>
    <w:rsid w:val="0079433E"/>
    <w:rsid w:val="007A5600"/>
    <w:rsid w:val="007A6A64"/>
    <w:rsid w:val="007A6EDD"/>
    <w:rsid w:val="007C05EF"/>
    <w:rsid w:val="007C3B8C"/>
    <w:rsid w:val="007E157C"/>
    <w:rsid w:val="007E21BD"/>
    <w:rsid w:val="007F0504"/>
    <w:rsid w:val="007F5547"/>
    <w:rsid w:val="007F738F"/>
    <w:rsid w:val="00802406"/>
    <w:rsid w:val="00816B6E"/>
    <w:rsid w:val="008176A1"/>
    <w:rsid w:val="00817AAA"/>
    <w:rsid w:val="008269FA"/>
    <w:rsid w:val="00851DA8"/>
    <w:rsid w:val="008538A6"/>
    <w:rsid w:val="008553BA"/>
    <w:rsid w:val="00856D51"/>
    <w:rsid w:val="0085723F"/>
    <w:rsid w:val="008577AB"/>
    <w:rsid w:val="00857B84"/>
    <w:rsid w:val="00861BB8"/>
    <w:rsid w:val="0086247A"/>
    <w:rsid w:val="00862E3E"/>
    <w:rsid w:val="008679C7"/>
    <w:rsid w:val="00875B1B"/>
    <w:rsid w:val="0088268D"/>
    <w:rsid w:val="008874F5"/>
    <w:rsid w:val="008951C0"/>
    <w:rsid w:val="008A0C9A"/>
    <w:rsid w:val="008A13C7"/>
    <w:rsid w:val="008A65FE"/>
    <w:rsid w:val="008B1068"/>
    <w:rsid w:val="008B2A2C"/>
    <w:rsid w:val="008B56F9"/>
    <w:rsid w:val="008C77AE"/>
    <w:rsid w:val="008D141B"/>
    <w:rsid w:val="008D6531"/>
    <w:rsid w:val="008E412E"/>
    <w:rsid w:val="008E4DA9"/>
    <w:rsid w:val="008F30D2"/>
    <w:rsid w:val="008F6138"/>
    <w:rsid w:val="008F6CF8"/>
    <w:rsid w:val="0090796E"/>
    <w:rsid w:val="00912E58"/>
    <w:rsid w:val="009144FC"/>
    <w:rsid w:val="00915153"/>
    <w:rsid w:val="0092494C"/>
    <w:rsid w:val="00924D24"/>
    <w:rsid w:val="00924F0C"/>
    <w:rsid w:val="00926CB5"/>
    <w:rsid w:val="00927CEC"/>
    <w:rsid w:val="00931940"/>
    <w:rsid w:val="009344C1"/>
    <w:rsid w:val="00935F4D"/>
    <w:rsid w:val="00942AD6"/>
    <w:rsid w:val="009454EE"/>
    <w:rsid w:val="009463C5"/>
    <w:rsid w:val="009732BB"/>
    <w:rsid w:val="00983970"/>
    <w:rsid w:val="00987D01"/>
    <w:rsid w:val="0099220B"/>
    <w:rsid w:val="00994CA3"/>
    <w:rsid w:val="00994CD7"/>
    <w:rsid w:val="00995D0E"/>
    <w:rsid w:val="00996BDD"/>
    <w:rsid w:val="009A09D3"/>
    <w:rsid w:val="009A2B96"/>
    <w:rsid w:val="009A3473"/>
    <w:rsid w:val="009A45FA"/>
    <w:rsid w:val="009A477C"/>
    <w:rsid w:val="009A57DF"/>
    <w:rsid w:val="009B4E0E"/>
    <w:rsid w:val="009B5EC3"/>
    <w:rsid w:val="009B60F8"/>
    <w:rsid w:val="009B6C23"/>
    <w:rsid w:val="009B6E56"/>
    <w:rsid w:val="009C0511"/>
    <w:rsid w:val="009C11D6"/>
    <w:rsid w:val="009D26A4"/>
    <w:rsid w:val="009D2CAF"/>
    <w:rsid w:val="009E37FA"/>
    <w:rsid w:val="009F23A4"/>
    <w:rsid w:val="009F2A7A"/>
    <w:rsid w:val="009F2FF0"/>
    <w:rsid w:val="009F3097"/>
    <w:rsid w:val="00A04CFC"/>
    <w:rsid w:val="00A07A95"/>
    <w:rsid w:val="00A118D3"/>
    <w:rsid w:val="00A169E5"/>
    <w:rsid w:val="00A334B3"/>
    <w:rsid w:val="00A34E4C"/>
    <w:rsid w:val="00A35674"/>
    <w:rsid w:val="00A4001B"/>
    <w:rsid w:val="00A43C20"/>
    <w:rsid w:val="00A512CA"/>
    <w:rsid w:val="00A60E57"/>
    <w:rsid w:val="00A62D55"/>
    <w:rsid w:val="00A67C5E"/>
    <w:rsid w:val="00A74230"/>
    <w:rsid w:val="00A76CC7"/>
    <w:rsid w:val="00A90731"/>
    <w:rsid w:val="00A91D5F"/>
    <w:rsid w:val="00A96CA5"/>
    <w:rsid w:val="00AA1AB2"/>
    <w:rsid w:val="00AA4AA5"/>
    <w:rsid w:val="00AB722F"/>
    <w:rsid w:val="00AD50D5"/>
    <w:rsid w:val="00AE124B"/>
    <w:rsid w:val="00AE72EC"/>
    <w:rsid w:val="00AE7AA2"/>
    <w:rsid w:val="00AF0F13"/>
    <w:rsid w:val="00B00B32"/>
    <w:rsid w:val="00B021BC"/>
    <w:rsid w:val="00B02C5E"/>
    <w:rsid w:val="00B14237"/>
    <w:rsid w:val="00B14A99"/>
    <w:rsid w:val="00B21AD8"/>
    <w:rsid w:val="00B221C9"/>
    <w:rsid w:val="00B3286E"/>
    <w:rsid w:val="00B3682C"/>
    <w:rsid w:val="00B403DB"/>
    <w:rsid w:val="00B5211F"/>
    <w:rsid w:val="00B65A65"/>
    <w:rsid w:val="00B66F93"/>
    <w:rsid w:val="00B733DB"/>
    <w:rsid w:val="00B753C6"/>
    <w:rsid w:val="00B819EE"/>
    <w:rsid w:val="00B8743C"/>
    <w:rsid w:val="00B87B0D"/>
    <w:rsid w:val="00B902C8"/>
    <w:rsid w:val="00B90566"/>
    <w:rsid w:val="00B95C15"/>
    <w:rsid w:val="00B96483"/>
    <w:rsid w:val="00BA3339"/>
    <w:rsid w:val="00BA3DA0"/>
    <w:rsid w:val="00BA7A6C"/>
    <w:rsid w:val="00BC005D"/>
    <w:rsid w:val="00BC00A2"/>
    <w:rsid w:val="00BC69C4"/>
    <w:rsid w:val="00BD0DB2"/>
    <w:rsid w:val="00BD14E1"/>
    <w:rsid w:val="00BD1A34"/>
    <w:rsid w:val="00BD5B78"/>
    <w:rsid w:val="00BE7A06"/>
    <w:rsid w:val="00BF2462"/>
    <w:rsid w:val="00BF64F5"/>
    <w:rsid w:val="00BF7CA6"/>
    <w:rsid w:val="00C02C26"/>
    <w:rsid w:val="00C056FE"/>
    <w:rsid w:val="00C11B64"/>
    <w:rsid w:val="00C1253B"/>
    <w:rsid w:val="00C20250"/>
    <w:rsid w:val="00C220FB"/>
    <w:rsid w:val="00C2436D"/>
    <w:rsid w:val="00C2452B"/>
    <w:rsid w:val="00C252EC"/>
    <w:rsid w:val="00C35D96"/>
    <w:rsid w:val="00C53082"/>
    <w:rsid w:val="00C554C3"/>
    <w:rsid w:val="00C56620"/>
    <w:rsid w:val="00C57D81"/>
    <w:rsid w:val="00C7526D"/>
    <w:rsid w:val="00C77E2E"/>
    <w:rsid w:val="00C80F3F"/>
    <w:rsid w:val="00C8230E"/>
    <w:rsid w:val="00C824D5"/>
    <w:rsid w:val="00C8675C"/>
    <w:rsid w:val="00C94DC9"/>
    <w:rsid w:val="00CA0A61"/>
    <w:rsid w:val="00CA4B0F"/>
    <w:rsid w:val="00CA66C7"/>
    <w:rsid w:val="00CA7163"/>
    <w:rsid w:val="00CA7828"/>
    <w:rsid w:val="00CB659F"/>
    <w:rsid w:val="00CB7DC1"/>
    <w:rsid w:val="00CC607A"/>
    <w:rsid w:val="00CE142E"/>
    <w:rsid w:val="00CE3F9D"/>
    <w:rsid w:val="00CE4BEE"/>
    <w:rsid w:val="00CF0605"/>
    <w:rsid w:val="00CF0F68"/>
    <w:rsid w:val="00CF36D4"/>
    <w:rsid w:val="00CF56DC"/>
    <w:rsid w:val="00D04972"/>
    <w:rsid w:val="00D178FE"/>
    <w:rsid w:val="00D204BF"/>
    <w:rsid w:val="00D21577"/>
    <w:rsid w:val="00D24461"/>
    <w:rsid w:val="00D270E4"/>
    <w:rsid w:val="00D33CE5"/>
    <w:rsid w:val="00D3611A"/>
    <w:rsid w:val="00D409BB"/>
    <w:rsid w:val="00D46813"/>
    <w:rsid w:val="00D520D0"/>
    <w:rsid w:val="00D54637"/>
    <w:rsid w:val="00D54BEA"/>
    <w:rsid w:val="00D553DB"/>
    <w:rsid w:val="00D60992"/>
    <w:rsid w:val="00D611BE"/>
    <w:rsid w:val="00D70E8B"/>
    <w:rsid w:val="00D727C5"/>
    <w:rsid w:val="00D73C63"/>
    <w:rsid w:val="00D747BE"/>
    <w:rsid w:val="00D81857"/>
    <w:rsid w:val="00D84216"/>
    <w:rsid w:val="00D87986"/>
    <w:rsid w:val="00D92984"/>
    <w:rsid w:val="00D96F58"/>
    <w:rsid w:val="00DA1001"/>
    <w:rsid w:val="00DA13D2"/>
    <w:rsid w:val="00DA249D"/>
    <w:rsid w:val="00DB3138"/>
    <w:rsid w:val="00DB5909"/>
    <w:rsid w:val="00DB5E25"/>
    <w:rsid w:val="00DC7B2A"/>
    <w:rsid w:val="00DD2BD9"/>
    <w:rsid w:val="00DE1349"/>
    <w:rsid w:val="00DF4DAC"/>
    <w:rsid w:val="00DF6ED6"/>
    <w:rsid w:val="00E0445B"/>
    <w:rsid w:val="00E07358"/>
    <w:rsid w:val="00E21553"/>
    <w:rsid w:val="00E304C2"/>
    <w:rsid w:val="00E363BD"/>
    <w:rsid w:val="00E46ECB"/>
    <w:rsid w:val="00E46FCA"/>
    <w:rsid w:val="00E536F1"/>
    <w:rsid w:val="00E53A98"/>
    <w:rsid w:val="00E6240A"/>
    <w:rsid w:val="00E67EE2"/>
    <w:rsid w:val="00E81F04"/>
    <w:rsid w:val="00E840DF"/>
    <w:rsid w:val="00E85D87"/>
    <w:rsid w:val="00EA01F9"/>
    <w:rsid w:val="00EA128F"/>
    <w:rsid w:val="00EB3640"/>
    <w:rsid w:val="00EB42E7"/>
    <w:rsid w:val="00EB7C4B"/>
    <w:rsid w:val="00EC428E"/>
    <w:rsid w:val="00EC5200"/>
    <w:rsid w:val="00ED0BAB"/>
    <w:rsid w:val="00ED173C"/>
    <w:rsid w:val="00ED2F2E"/>
    <w:rsid w:val="00EE1120"/>
    <w:rsid w:val="00EE3358"/>
    <w:rsid w:val="00EE3968"/>
    <w:rsid w:val="00EE4C46"/>
    <w:rsid w:val="00EF3853"/>
    <w:rsid w:val="00EF4491"/>
    <w:rsid w:val="00EF5726"/>
    <w:rsid w:val="00F02AA0"/>
    <w:rsid w:val="00F02D4A"/>
    <w:rsid w:val="00F07AAD"/>
    <w:rsid w:val="00F10760"/>
    <w:rsid w:val="00F13D92"/>
    <w:rsid w:val="00F169D8"/>
    <w:rsid w:val="00F173DE"/>
    <w:rsid w:val="00F2112E"/>
    <w:rsid w:val="00F24445"/>
    <w:rsid w:val="00F24DAB"/>
    <w:rsid w:val="00F3380F"/>
    <w:rsid w:val="00F4503E"/>
    <w:rsid w:val="00F4543B"/>
    <w:rsid w:val="00F64F38"/>
    <w:rsid w:val="00F75031"/>
    <w:rsid w:val="00F800FB"/>
    <w:rsid w:val="00F84783"/>
    <w:rsid w:val="00F849C2"/>
    <w:rsid w:val="00F9674B"/>
    <w:rsid w:val="00FA34D0"/>
    <w:rsid w:val="00FB324B"/>
    <w:rsid w:val="00FB4BCC"/>
    <w:rsid w:val="00FC7DC8"/>
    <w:rsid w:val="00FD097A"/>
    <w:rsid w:val="00FD21E9"/>
    <w:rsid w:val="00FD5F89"/>
    <w:rsid w:val="00FE14B6"/>
    <w:rsid w:val="00FE16A0"/>
    <w:rsid w:val="00FE277B"/>
    <w:rsid w:val="00FE5900"/>
    <w:rsid w:val="00FF3CB9"/>
    <w:rsid w:val="00FF48DC"/>
    <w:rsid w:val="00FF5B6A"/>
    <w:rsid w:val="00FF7C7D"/>
    <w:rsid w:val="0CFF3943"/>
    <w:rsid w:val="30612972"/>
    <w:rsid w:val="5D990EA0"/>
    <w:rsid w:val="6151440F"/>
    <w:rsid w:val="739611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748AF5"/>
  <w15:docId w15:val="{027BEC50-41D2-4FFB-B6C5-C043B2AF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mk-MK" w:eastAsia="mk-M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uiPriority="39"/>
    <w:lsdException w:name="toc 2" w:uiPriority="39" w:qFormat="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lsdException w:name="Normal Indent"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qFormat="1"/>
    <w:lsdException w:name="envelope address" w:qFormat="1"/>
    <w:lsdException w:name="envelope return" w:qFormat="1"/>
    <w:lsdException w:name="footnote reference" w:semiHidden="1" w:qFormat="1"/>
    <w:lsdException w:name="annotation reference" w:qFormat="1"/>
    <w:lsdException w:name="page number" w:qFormat="1"/>
    <w:lsdException w:name="endnote text" w:semiHidden="1" w:qFormat="1"/>
    <w:lsdException w:name="table of authorities" w:semiHidden="1" w:qFormat="1"/>
    <w:lsdException w:name="macro" w:semiHidden="1"/>
    <w:lsdException w:name="toa heading"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jc w:val="both"/>
    </w:pPr>
    <w:rPr>
      <w:rFonts w:ascii="Arial" w:eastAsia="Times New Roman" w:hAnsi="Arial"/>
      <w:lang w:val="en-GB" w:eastAsia="en-GB"/>
    </w:rPr>
  </w:style>
  <w:style w:type="paragraph" w:styleId="Heading1">
    <w:name w:val="heading 1"/>
    <w:basedOn w:val="Normal"/>
    <w:next w:val="Text1"/>
    <w:autoRedefine/>
    <w:qFormat/>
    <w:pPr>
      <w:keepNext/>
      <w:keepLines/>
      <w:numPr>
        <w:numId w:val="1"/>
      </w:numPr>
      <w:spacing w:before="240"/>
      <w:outlineLvl w:val="0"/>
    </w:pPr>
    <w:rPr>
      <w:rFonts w:ascii="Times New Roman" w:hAnsi="Times New Roman"/>
      <w:b/>
      <w:smallCaps/>
      <w:kern w:val="28"/>
      <w:sz w:val="28"/>
      <w:szCs w:val="28"/>
    </w:rPr>
  </w:style>
  <w:style w:type="paragraph" w:styleId="Heading2">
    <w:name w:val="heading 2"/>
    <w:basedOn w:val="Normal"/>
    <w:next w:val="Text2"/>
    <w:autoRedefine/>
    <w:qFormat/>
    <w:rsid w:val="00037344"/>
    <w:pPr>
      <w:keepNext/>
      <w:numPr>
        <w:numId w:val="21"/>
      </w:numPr>
      <w:tabs>
        <w:tab w:val="left" w:pos="500"/>
      </w:tabs>
      <w:spacing w:before="120"/>
      <w:jc w:val="left"/>
      <w:outlineLvl w:val="1"/>
    </w:pPr>
    <w:rPr>
      <w:rFonts w:ascii="Times New Roman" w:hAnsi="Times New Roman"/>
      <w:sz w:val="22"/>
      <w:szCs w:val="22"/>
      <w:lang w:val="en-US"/>
    </w:rPr>
  </w:style>
  <w:style w:type="paragraph" w:styleId="Heading3">
    <w:name w:val="heading 3"/>
    <w:basedOn w:val="Normal"/>
    <w:next w:val="Normal"/>
    <w:autoRedefine/>
    <w:qFormat/>
    <w:pPr>
      <w:numPr>
        <w:ilvl w:val="2"/>
        <w:numId w:val="1"/>
      </w:numPr>
      <w:tabs>
        <w:tab w:val="left" w:pos="480"/>
      </w:tabs>
      <w:outlineLvl w:val="2"/>
    </w:pPr>
    <w:rPr>
      <w:rFonts w:ascii="Times New Roman" w:hAnsi="Times New Roman"/>
      <w:b/>
      <w:sz w:val="22"/>
      <w:szCs w:val="22"/>
    </w:rPr>
  </w:style>
  <w:style w:type="paragraph" w:styleId="Heading4">
    <w:name w:val="heading 4"/>
    <w:basedOn w:val="Normal"/>
    <w:next w:val="Text4"/>
    <w:qFormat/>
    <w:pPr>
      <w:keepNext/>
      <w:numPr>
        <w:ilvl w:val="3"/>
        <w:numId w:val="1"/>
      </w:numPr>
      <w:outlineLvl w:val="3"/>
    </w:pPr>
  </w:style>
  <w:style w:type="paragraph" w:styleId="Heading5">
    <w:name w:val="heading 5"/>
    <w:basedOn w:val="Normal"/>
    <w:next w:val="Normal"/>
    <w:qFormat/>
    <w:pPr>
      <w:tabs>
        <w:tab w:val="left" w:pos="0"/>
      </w:tabs>
      <w:spacing w:before="240" w:after="60"/>
      <w:outlineLvl w:val="4"/>
    </w:pPr>
    <w:rPr>
      <w:sz w:val="22"/>
    </w:rPr>
  </w:style>
  <w:style w:type="paragraph" w:styleId="Heading6">
    <w:name w:val="heading 6"/>
    <w:basedOn w:val="Normal"/>
    <w:next w:val="Normal"/>
    <w:qFormat/>
    <w:pPr>
      <w:tabs>
        <w:tab w:val="left" w:pos="0"/>
      </w:tabs>
      <w:spacing w:before="240" w:after="60"/>
      <w:outlineLvl w:val="5"/>
    </w:pPr>
    <w:rPr>
      <w:i/>
      <w:sz w:val="22"/>
    </w:rPr>
  </w:style>
  <w:style w:type="paragraph" w:styleId="Heading7">
    <w:name w:val="heading 7"/>
    <w:basedOn w:val="Normal"/>
    <w:next w:val="Normal"/>
    <w:qFormat/>
    <w:pPr>
      <w:tabs>
        <w:tab w:val="left" w:pos="0"/>
      </w:tabs>
      <w:spacing w:before="240" w:after="60"/>
      <w:outlineLvl w:val="6"/>
    </w:pPr>
  </w:style>
  <w:style w:type="paragraph" w:styleId="Heading8">
    <w:name w:val="heading 8"/>
    <w:basedOn w:val="Normal"/>
    <w:next w:val="Normal"/>
    <w:qFormat/>
    <w:pPr>
      <w:tabs>
        <w:tab w:val="left" w:pos="0"/>
      </w:tabs>
      <w:spacing w:before="240" w:after="60"/>
      <w:outlineLvl w:val="7"/>
    </w:pPr>
    <w:rPr>
      <w:i/>
    </w:rPr>
  </w:style>
  <w:style w:type="paragraph" w:styleId="Heading9">
    <w:name w:val="heading 9"/>
    <w:basedOn w:val="Normal"/>
    <w:next w:val="Normal"/>
    <w:qFormat/>
    <w:pPr>
      <w:tabs>
        <w:tab w:val="left"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qFormat/>
    <w:pPr>
      <w:ind w:left="482"/>
    </w:pPr>
  </w:style>
  <w:style w:type="paragraph" w:customStyle="1" w:styleId="Text2">
    <w:name w:val="Text 2"/>
    <w:basedOn w:val="Normal"/>
    <w:qFormat/>
    <w:pPr>
      <w:tabs>
        <w:tab w:val="left" w:pos="2161"/>
      </w:tabs>
      <w:ind w:left="1202"/>
    </w:pPr>
  </w:style>
  <w:style w:type="paragraph" w:customStyle="1" w:styleId="Text4">
    <w:name w:val="Text 4"/>
    <w:basedOn w:val="Normal"/>
    <w:qFormat/>
    <w:pPr>
      <w:tabs>
        <w:tab w:val="left" w:pos="2302"/>
      </w:tabs>
      <w:ind w:left="1202"/>
    </w:pPr>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spacing w:after="120"/>
      <w:ind w:left="1440" w:right="1440"/>
    </w:p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3">
    <w:name w:val="Body Text 3"/>
    <w:basedOn w:val="Normal"/>
    <w:qFormat/>
    <w:pPr>
      <w:spacing w:after="120"/>
    </w:pPr>
    <w:rPr>
      <w:sz w:val="16"/>
    </w:rPr>
  </w:style>
  <w:style w:type="paragraph" w:styleId="BodyTextFirstIndent">
    <w:name w:val="Body Text First Indent"/>
    <w:basedOn w:val="BodyText"/>
    <w:qFormat/>
    <w:pPr>
      <w:ind w:firstLine="210"/>
    </w:pPr>
  </w:style>
  <w:style w:type="paragraph" w:styleId="BodyTextIndent">
    <w:name w:val="Body Text Indent"/>
    <w:basedOn w:val="Normal"/>
    <w:qFormat/>
    <w:pPr>
      <w:spacing w:after="120"/>
      <w:ind w:left="283"/>
    </w:pPr>
  </w:style>
  <w:style w:type="paragraph" w:styleId="BodyTextFirstIndent2">
    <w:name w:val="Body Text First Indent 2"/>
    <w:basedOn w:val="BodyTextIndent"/>
    <w:qFormat/>
    <w:pPr>
      <w:ind w:firstLine="210"/>
    </w:p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qFormat/>
    <w:pPr>
      <w:ind w:left="4252"/>
    </w:pPr>
  </w:style>
  <w:style w:type="character" w:styleId="CommentReference">
    <w:name w:val="annotation reference"/>
    <w:qFormat/>
    <w:rPr>
      <w:sz w:val="16"/>
      <w:szCs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ate">
    <w:name w:val="Date"/>
    <w:basedOn w:val="Normal"/>
    <w:next w:val="References"/>
    <w:qFormat/>
    <w:pPr>
      <w:spacing w:after="0"/>
      <w:ind w:left="5103" w:right="-567"/>
      <w:jc w:val="left"/>
    </w:pPr>
  </w:style>
  <w:style w:type="paragraph" w:customStyle="1" w:styleId="References">
    <w:name w:val="References"/>
    <w:basedOn w:val="Normal"/>
    <w:next w:val="AddressTR"/>
    <w:qFormat/>
    <w:pPr>
      <w:ind w:left="5103"/>
      <w:jc w:val="left"/>
    </w:pPr>
  </w:style>
  <w:style w:type="paragraph" w:customStyle="1" w:styleId="AddressTR">
    <w:name w:val="AddressTR"/>
    <w:basedOn w:val="Normal"/>
    <w:next w:val="Normal"/>
    <w:qFormat/>
    <w:pPr>
      <w:spacing w:after="720"/>
      <w:ind w:left="5103"/>
      <w:jc w:val="left"/>
    </w:pPr>
  </w:style>
  <w:style w:type="paragraph" w:styleId="DocumentMap">
    <w:name w:val="Document Map"/>
    <w:basedOn w:val="Normal"/>
    <w:semiHidden/>
    <w:qFormat/>
    <w:pPr>
      <w:shd w:val="clear" w:color="auto" w:fill="000080"/>
    </w:pPr>
    <w:rPr>
      <w:rFonts w:ascii="Tahoma" w:hAnsi="Tahoma"/>
    </w:rPr>
  </w:style>
  <w:style w:type="character" w:styleId="Emphasis">
    <w:name w:val="Emphasis"/>
    <w:uiPriority w:val="20"/>
    <w:qFormat/>
    <w:rPr>
      <w:i/>
    </w:rPr>
  </w:style>
  <w:style w:type="paragraph" w:styleId="EndnoteText">
    <w:name w:val="endnote text"/>
    <w:basedOn w:val="Normal"/>
    <w:semiHidden/>
    <w:qFormat/>
  </w:style>
  <w:style w:type="paragraph" w:styleId="EnvelopeAddress">
    <w:name w:val="envelope address"/>
    <w:basedOn w:val="Normal"/>
    <w:qFormat/>
    <w:pPr>
      <w:framePr w:w="7920" w:h="1980" w:hRule="exact" w:hSpace="180" w:wrap="auto" w:hAnchor="page" w:xAlign="center" w:yAlign="bottom"/>
      <w:spacing w:after="0"/>
    </w:pPr>
  </w:style>
  <w:style w:type="paragraph" w:styleId="EnvelopeReturn">
    <w:name w:val="envelope return"/>
    <w:basedOn w:val="Normal"/>
    <w:qFormat/>
    <w:pPr>
      <w:spacing w:after="0"/>
    </w:pPr>
  </w:style>
  <w:style w:type="character" w:styleId="FollowedHyperlink">
    <w:name w:val="FollowedHyperlink"/>
    <w:qFormat/>
    <w:rPr>
      <w:color w:val="800080"/>
      <w:u w:val="single"/>
    </w:rPr>
  </w:style>
  <w:style w:type="paragraph" w:styleId="Footer">
    <w:name w:val="footer"/>
    <w:basedOn w:val="Normal"/>
    <w:qFormat/>
    <w:pPr>
      <w:spacing w:after="0"/>
      <w:ind w:right="-567"/>
      <w:jc w:val="left"/>
    </w:pPr>
    <w:rPr>
      <w:sz w:val="16"/>
    </w:rPr>
  </w:style>
  <w:style w:type="character" w:styleId="FootnoteReference">
    <w:name w:val="footnote reference"/>
    <w:semiHidden/>
    <w:qFormat/>
    <w:rPr>
      <w:rFonts w:ascii="TimesNewRomanPS" w:hAnsi="TimesNewRomanPS"/>
      <w:position w:val="6"/>
      <w:sz w:val="16"/>
    </w:rPr>
  </w:style>
  <w:style w:type="paragraph" w:styleId="FootnoteText">
    <w:name w:val="footnote text"/>
    <w:basedOn w:val="Normal"/>
    <w:semiHidden/>
    <w:qFormat/>
    <w:pPr>
      <w:ind w:left="357" w:hanging="357"/>
    </w:pPr>
  </w:style>
  <w:style w:type="paragraph" w:styleId="Header">
    <w:name w:val="header"/>
    <w:basedOn w:val="Normal"/>
    <w:qFormat/>
    <w:pPr>
      <w:tabs>
        <w:tab w:val="center" w:pos="4153"/>
        <w:tab w:val="right" w:pos="8306"/>
      </w:tabs>
    </w:p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2">
    <w:name w:val="index 2"/>
    <w:basedOn w:val="Normal"/>
    <w:next w:val="Normal"/>
    <w:autoRedefine/>
    <w:semiHidden/>
    <w:qFormat/>
    <w:pPr>
      <w:ind w:left="480" w:hanging="240"/>
    </w:pPr>
  </w:style>
  <w:style w:type="paragraph" w:styleId="Index3">
    <w:name w:val="index 3"/>
    <w:basedOn w:val="Normal"/>
    <w:next w:val="Normal"/>
    <w:autoRedefine/>
    <w:semiHidden/>
    <w:qFormat/>
    <w:pPr>
      <w:ind w:left="720" w:hanging="240"/>
    </w:pPr>
  </w:style>
  <w:style w:type="paragraph" w:styleId="Index4">
    <w:name w:val="index 4"/>
    <w:basedOn w:val="Normal"/>
    <w:next w:val="Normal"/>
    <w:autoRedefine/>
    <w:semiHidden/>
    <w:qFormat/>
    <w:pPr>
      <w:ind w:left="960" w:hanging="240"/>
    </w:pPr>
  </w:style>
  <w:style w:type="paragraph" w:styleId="Index5">
    <w:name w:val="index 5"/>
    <w:basedOn w:val="Normal"/>
    <w:next w:val="Normal"/>
    <w:autoRedefine/>
    <w:semiHidden/>
    <w:qFormat/>
    <w:pPr>
      <w:ind w:left="1200" w:hanging="240"/>
    </w:pPr>
  </w:style>
  <w:style w:type="paragraph" w:styleId="Index6">
    <w:name w:val="index 6"/>
    <w:basedOn w:val="Normal"/>
    <w:next w:val="Normal"/>
    <w:autoRedefine/>
    <w:semiHidden/>
    <w:qFormat/>
    <w:pPr>
      <w:ind w:left="1440" w:hanging="240"/>
    </w:pPr>
  </w:style>
  <w:style w:type="paragraph" w:styleId="Index7">
    <w:name w:val="index 7"/>
    <w:basedOn w:val="Normal"/>
    <w:next w:val="Normal"/>
    <w:autoRedefine/>
    <w:semiHidden/>
    <w:qFormat/>
    <w:pPr>
      <w:ind w:left="1680" w:hanging="240"/>
    </w:pPr>
  </w:style>
  <w:style w:type="paragraph" w:styleId="Index8">
    <w:name w:val="index 8"/>
    <w:basedOn w:val="Normal"/>
    <w:next w:val="Normal"/>
    <w:autoRedefine/>
    <w:semiHidden/>
    <w:qFormat/>
    <w:pPr>
      <w:ind w:left="1920" w:hanging="240"/>
    </w:pPr>
  </w:style>
  <w:style w:type="paragraph" w:styleId="Index9">
    <w:name w:val="index 9"/>
    <w:basedOn w:val="Normal"/>
    <w:next w:val="Normal"/>
    <w:autoRedefine/>
    <w:semiHidden/>
    <w:qFormat/>
    <w:pPr>
      <w:ind w:left="2160" w:hanging="240"/>
    </w:pPr>
  </w:style>
  <w:style w:type="paragraph" w:styleId="IndexHeading">
    <w:name w:val="index heading"/>
    <w:basedOn w:val="Normal"/>
    <w:next w:val="Index1"/>
    <w:semiHidden/>
    <w:qFormat/>
    <w:rPr>
      <w:b/>
    </w:rPr>
  </w:style>
  <w:style w:type="paragraph" w:styleId="List">
    <w:name w:val="List"/>
    <w:basedOn w:val="Normal"/>
    <w:qFormat/>
    <w:pPr>
      <w:ind w:left="283" w:hanging="283"/>
    </w:pPr>
  </w:style>
  <w:style w:type="paragraph" w:styleId="List2">
    <w:name w:val="List 2"/>
    <w:basedOn w:val="Normal"/>
    <w:qFormat/>
    <w:pPr>
      <w:ind w:left="566" w:hanging="283"/>
    </w:pPr>
  </w:style>
  <w:style w:type="paragraph" w:styleId="List3">
    <w:name w:val="List 3"/>
    <w:basedOn w:val="Normal"/>
    <w:qFormat/>
    <w:pPr>
      <w:ind w:left="849" w:hanging="283"/>
    </w:pPr>
  </w:style>
  <w:style w:type="paragraph" w:styleId="List4">
    <w:name w:val="List 4"/>
    <w:basedOn w:val="Normal"/>
    <w:qFormat/>
    <w:pPr>
      <w:ind w:left="1132" w:hanging="283"/>
    </w:pPr>
  </w:style>
  <w:style w:type="paragraph" w:styleId="List5">
    <w:name w:val="List 5"/>
    <w:basedOn w:val="Normal"/>
    <w:qFormat/>
    <w:pPr>
      <w:ind w:left="1415" w:hanging="283"/>
    </w:pPr>
  </w:style>
  <w:style w:type="paragraph" w:styleId="ListBullet">
    <w:name w:val="List Bullet"/>
    <w:basedOn w:val="Normal"/>
    <w:qFormat/>
    <w:pPr>
      <w:numPr>
        <w:numId w:val="2"/>
      </w:numPr>
    </w:pPr>
    <w:rPr>
      <w:rFonts w:ascii="Times New Roman" w:hAnsi="Times New Roman"/>
      <w:sz w:val="24"/>
      <w:lang w:eastAsia="en-US"/>
    </w:rPr>
  </w:style>
  <w:style w:type="paragraph" w:styleId="ListBullet2">
    <w:name w:val="List Bullet 2"/>
    <w:basedOn w:val="Text2"/>
    <w:qFormat/>
    <w:pPr>
      <w:numPr>
        <w:numId w:val="3"/>
      </w:numPr>
      <w:tabs>
        <w:tab w:val="clear" w:pos="2161"/>
      </w:tabs>
    </w:pPr>
    <w:rPr>
      <w:rFonts w:ascii="Times New Roman" w:hAnsi="Times New Roman"/>
      <w:sz w:val="24"/>
      <w:lang w:eastAsia="en-US"/>
    </w:rPr>
  </w:style>
  <w:style w:type="paragraph" w:styleId="ListBullet3">
    <w:name w:val="List Bullet 3"/>
    <w:basedOn w:val="Text3"/>
    <w:qFormat/>
    <w:pPr>
      <w:numPr>
        <w:numId w:val="4"/>
      </w:numPr>
    </w:pPr>
    <w:rPr>
      <w:rFonts w:ascii="Times New Roman" w:hAnsi="Times New Roman"/>
      <w:sz w:val="24"/>
      <w:lang w:eastAsia="en-US"/>
    </w:rPr>
  </w:style>
  <w:style w:type="paragraph" w:customStyle="1" w:styleId="Text3">
    <w:name w:val="Text 3"/>
    <w:basedOn w:val="Normal"/>
    <w:qFormat/>
    <w:pPr>
      <w:tabs>
        <w:tab w:val="left" w:pos="2302"/>
      </w:tabs>
      <w:ind w:left="1202"/>
    </w:pPr>
  </w:style>
  <w:style w:type="paragraph" w:styleId="ListBullet4">
    <w:name w:val="List Bullet 4"/>
    <w:basedOn w:val="Text4"/>
    <w:qFormat/>
    <w:pPr>
      <w:numPr>
        <w:numId w:val="5"/>
      </w:numPr>
      <w:tabs>
        <w:tab w:val="clear" w:pos="2302"/>
      </w:tabs>
    </w:pPr>
    <w:rPr>
      <w:rFonts w:ascii="Times New Roman" w:hAnsi="Times New Roman"/>
      <w:sz w:val="24"/>
      <w:lang w:eastAsia="en-US"/>
    </w:rPr>
  </w:style>
  <w:style w:type="paragraph" w:styleId="ListBullet5">
    <w:name w:val="List Bullet 5"/>
    <w:basedOn w:val="Normal"/>
    <w:autoRedefine/>
    <w:qFormat/>
    <w:pPr>
      <w:numPr>
        <w:numId w:val="6"/>
      </w:numPr>
    </w:pPr>
  </w:style>
  <w:style w:type="paragraph" w:styleId="ListContinue">
    <w:name w:val="List Continue"/>
    <w:basedOn w:val="Normal"/>
    <w:qFormat/>
    <w:pPr>
      <w:spacing w:after="120"/>
      <w:ind w:left="283"/>
    </w:pPr>
  </w:style>
  <w:style w:type="paragraph" w:styleId="ListContinue2">
    <w:name w:val="List Continue 2"/>
    <w:basedOn w:val="Normal"/>
    <w:qFormat/>
    <w:pPr>
      <w:spacing w:after="120"/>
      <w:ind w:left="566"/>
    </w:pPr>
  </w:style>
  <w:style w:type="paragraph" w:styleId="ListContinue3">
    <w:name w:val="List Continue 3"/>
    <w:basedOn w:val="Normal"/>
    <w:qFormat/>
    <w:pPr>
      <w:spacing w:after="120"/>
      <w:ind w:left="849"/>
    </w:pPr>
  </w:style>
  <w:style w:type="paragraph" w:styleId="ListContinue4">
    <w:name w:val="List Continue 4"/>
    <w:basedOn w:val="Normal"/>
    <w:qFormat/>
    <w:pPr>
      <w:spacing w:after="120"/>
      <w:ind w:left="1132"/>
    </w:pPr>
  </w:style>
  <w:style w:type="paragraph" w:styleId="ListContinue5">
    <w:name w:val="List Continue 5"/>
    <w:basedOn w:val="Normal"/>
    <w:qFormat/>
    <w:pPr>
      <w:spacing w:after="120"/>
      <w:ind w:left="1415"/>
    </w:pPr>
  </w:style>
  <w:style w:type="paragraph" w:styleId="ListNumber">
    <w:name w:val="List Number"/>
    <w:basedOn w:val="Normal"/>
    <w:qFormat/>
    <w:pPr>
      <w:numPr>
        <w:numId w:val="7"/>
      </w:numPr>
    </w:pPr>
    <w:rPr>
      <w:rFonts w:ascii="Times New Roman" w:hAnsi="Times New Roman"/>
      <w:sz w:val="24"/>
      <w:lang w:eastAsia="en-US"/>
    </w:rPr>
  </w:style>
  <w:style w:type="paragraph" w:styleId="ListNumber2">
    <w:name w:val="List Number 2"/>
    <w:basedOn w:val="Text2"/>
    <w:qFormat/>
    <w:pPr>
      <w:numPr>
        <w:numId w:val="8"/>
      </w:numPr>
      <w:tabs>
        <w:tab w:val="clear" w:pos="2161"/>
      </w:tabs>
    </w:pPr>
    <w:rPr>
      <w:rFonts w:ascii="Times New Roman" w:hAnsi="Times New Roman"/>
      <w:sz w:val="24"/>
      <w:lang w:eastAsia="en-US"/>
    </w:rPr>
  </w:style>
  <w:style w:type="paragraph" w:styleId="ListNumber3">
    <w:name w:val="List Number 3"/>
    <w:basedOn w:val="Text3"/>
    <w:qFormat/>
    <w:pPr>
      <w:numPr>
        <w:numId w:val="9"/>
      </w:numPr>
      <w:tabs>
        <w:tab w:val="clear" w:pos="2302"/>
      </w:tabs>
    </w:pPr>
    <w:rPr>
      <w:rFonts w:ascii="Times New Roman" w:hAnsi="Times New Roman"/>
      <w:sz w:val="24"/>
      <w:lang w:eastAsia="en-US"/>
    </w:rPr>
  </w:style>
  <w:style w:type="paragraph" w:styleId="ListNumber4">
    <w:name w:val="List Number 4"/>
    <w:basedOn w:val="Text4"/>
    <w:pPr>
      <w:numPr>
        <w:numId w:val="10"/>
      </w:numPr>
      <w:tabs>
        <w:tab w:val="clear" w:pos="2302"/>
      </w:tabs>
    </w:pPr>
    <w:rPr>
      <w:rFonts w:ascii="Times New Roman" w:hAnsi="Times New Roman"/>
      <w:sz w:val="24"/>
      <w:lang w:eastAsia="en-US"/>
    </w:r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eastAsia="Times New Roman" w:hAnsi="Courier New"/>
      <w:lang w:val="en-GB" w:eastAsia="en-GB"/>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Web">
    <w:name w:val="Normal (Web)"/>
    <w:basedOn w:val="Normal"/>
    <w:uiPriority w:val="99"/>
    <w:qFormat/>
    <w:pPr>
      <w:spacing w:before="60" w:after="60"/>
      <w:jc w:val="left"/>
    </w:pPr>
    <w:rPr>
      <w:rFonts w:ascii="Times New Roman" w:hAnsi="Times New Roman"/>
    </w:rPr>
  </w:style>
  <w:style w:type="paragraph" w:styleId="NormalIndent">
    <w:name w:val="Normal Indent"/>
    <w:basedOn w:val="Normal"/>
    <w:qFormat/>
    <w:pPr>
      <w:ind w:left="720"/>
    </w:pPr>
  </w:style>
  <w:style w:type="paragraph" w:styleId="NoteHeading">
    <w:name w:val="Note Heading"/>
    <w:basedOn w:val="Normal"/>
    <w:next w:val="Normal"/>
    <w:qFormat/>
  </w:style>
  <w:style w:type="character" w:styleId="PageNumber">
    <w:name w:val="page number"/>
    <w:basedOn w:val="DefaultParagraphFont"/>
    <w:qFormat/>
  </w:style>
  <w:style w:type="paragraph" w:styleId="PlainText">
    <w:name w:val="Plain Text"/>
    <w:basedOn w:val="Normal"/>
    <w:qFormat/>
    <w:rPr>
      <w:rFonts w:ascii="Courier New" w:hAnsi="Courier New"/>
    </w:rPr>
  </w:style>
  <w:style w:type="paragraph" w:styleId="Salutation">
    <w:name w:val="Salutation"/>
    <w:basedOn w:val="Normal"/>
    <w:next w:val="Normal"/>
    <w:qFormat/>
  </w:style>
  <w:style w:type="paragraph" w:styleId="Signature">
    <w:name w:val="Signature"/>
    <w:basedOn w:val="Normal"/>
    <w:next w:val="Enclosures"/>
    <w:qFormat/>
    <w:pPr>
      <w:tabs>
        <w:tab w:val="left" w:pos="5103"/>
      </w:tabs>
      <w:spacing w:before="1200" w:after="0"/>
      <w:ind w:left="5103"/>
      <w:jc w:val="center"/>
    </w:pPr>
  </w:style>
  <w:style w:type="paragraph" w:customStyle="1" w:styleId="Enclosures">
    <w:name w:val="Enclosures"/>
    <w:basedOn w:val="Normal"/>
    <w:qFormat/>
    <w:pPr>
      <w:keepNext/>
      <w:keepLines/>
      <w:tabs>
        <w:tab w:val="left" w:pos="5642"/>
      </w:tabs>
      <w:spacing w:before="480" w:after="0"/>
      <w:ind w:left="1191" w:hanging="1191"/>
      <w:jc w:val="left"/>
    </w:pPr>
  </w:style>
  <w:style w:type="character" w:styleId="Strong">
    <w:name w:val="Strong"/>
    <w:qFormat/>
    <w:rPr>
      <w:b/>
      <w:bCs/>
    </w:rPr>
  </w:style>
  <w:style w:type="paragraph" w:styleId="Subtitle">
    <w:name w:val="Subtitle"/>
    <w:basedOn w:val="Normal"/>
    <w:qFormat/>
    <w:pPr>
      <w:spacing w:after="60"/>
      <w:jc w:val="center"/>
      <w:outlineLvl w:val="1"/>
    </w:p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qFormat/>
    <w:pPr>
      <w:ind w:left="240" w:hanging="240"/>
    </w:pPr>
  </w:style>
  <w:style w:type="paragraph" w:styleId="TableofFigures">
    <w:name w:val="table of figures"/>
    <w:basedOn w:val="Normal"/>
    <w:next w:val="Normal"/>
    <w:semiHidden/>
    <w:qFormat/>
    <w:pPr>
      <w:ind w:left="480" w:hanging="480"/>
    </w:pPr>
  </w:style>
  <w:style w:type="paragraph" w:styleId="Title">
    <w:name w:val="Title"/>
    <w:basedOn w:val="Normal"/>
    <w:next w:val="SubTitle1"/>
    <w:qFormat/>
    <w:pPr>
      <w:spacing w:after="480"/>
      <w:jc w:val="center"/>
    </w:pPr>
    <w:rPr>
      <w:b/>
      <w:kern w:val="28"/>
      <w:sz w:val="48"/>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OAHeading">
    <w:name w:val="toa heading"/>
    <w:basedOn w:val="Normal"/>
    <w:next w:val="Normal"/>
    <w:semiHidden/>
    <w:qFormat/>
    <w:pPr>
      <w:spacing w:before="120"/>
    </w:pPr>
    <w:rPr>
      <w:b/>
    </w:rPr>
  </w:style>
  <w:style w:type="paragraph" w:styleId="TOC1">
    <w:name w:val="toc 1"/>
    <w:basedOn w:val="Normal"/>
    <w:next w:val="Normal"/>
    <w:uiPriority w:val="39"/>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qFormat/>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qFormat/>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qFormat/>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qFormat/>
    <w:pPr>
      <w:ind w:left="1680"/>
    </w:pPr>
  </w:style>
  <w:style w:type="paragraph" w:styleId="TOC9">
    <w:name w:val="toc 9"/>
    <w:basedOn w:val="Normal"/>
    <w:next w:val="Normal"/>
    <w:autoRedefine/>
    <w:semiHidden/>
    <w:pPr>
      <w:ind w:left="1920"/>
    </w:pPr>
  </w:style>
  <w:style w:type="paragraph" w:customStyle="1" w:styleId="Address">
    <w:name w:val="Address"/>
    <w:basedOn w:val="Normal"/>
    <w:qFormat/>
    <w:pPr>
      <w:spacing w:after="0"/>
      <w:jc w:val="left"/>
    </w:pPr>
  </w:style>
  <w:style w:type="paragraph" w:customStyle="1" w:styleId="AddressTL">
    <w:name w:val="AddressTL"/>
    <w:basedOn w:val="Normal"/>
    <w:next w:val="Normal"/>
    <w:qFormat/>
    <w:pPr>
      <w:spacing w:after="720"/>
      <w:jc w:val="left"/>
    </w:pPr>
  </w:style>
  <w:style w:type="paragraph" w:customStyle="1" w:styleId="ChapterTitle">
    <w:name w:val="ChapterTitle"/>
    <w:basedOn w:val="Normal"/>
    <w:next w:val="SectionTitle"/>
    <w:qFormat/>
    <w:pPr>
      <w:keepNext/>
      <w:spacing w:after="480"/>
      <w:jc w:val="center"/>
    </w:pPr>
    <w:rPr>
      <w:b/>
      <w:sz w:val="32"/>
    </w:rPr>
  </w:style>
  <w:style w:type="paragraph" w:customStyle="1" w:styleId="SectionTitle">
    <w:name w:val="SectionTitle"/>
    <w:basedOn w:val="Normal"/>
    <w:next w:val="Heading1"/>
    <w:qFormat/>
    <w:pPr>
      <w:keepNext/>
      <w:spacing w:after="480"/>
      <w:jc w:val="center"/>
    </w:pPr>
    <w:rPr>
      <w:b/>
      <w:smallCaps/>
      <w:sz w:val="28"/>
    </w:rPr>
  </w:style>
  <w:style w:type="paragraph" w:customStyle="1" w:styleId="DoubSign">
    <w:name w:val="DoubSign"/>
    <w:basedOn w:val="Normal"/>
    <w:next w:val="Enclosures"/>
    <w:qFormat/>
    <w:pPr>
      <w:tabs>
        <w:tab w:val="left" w:pos="5103"/>
      </w:tabs>
      <w:spacing w:before="1200" w:after="0"/>
      <w:jc w:val="left"/>
    </w:pPr>
  </w:style>
  <w:style w:type="paragraph" w:customStyle="1" w:styleId="NoteHead">
    <w:name w:val="NoteHead"/>
    <w:basedOn w:val="Normal"/>
    <w:next w:val="Subject"/>
    <w:qForma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qFormat/>
    <w:pPr>
      <w:keepNext w:val="0"/>
      <w:spacing w:before="0"/>
      <w:ind w:left="483" w:hanging="483"/>
      <w:outlineLvl w:val="9"/>
    </w:pPr>
    <w:rPr>
      <w:b w:val="0"/>
      <w:smallCaps w:val="0"/>
    </w:rPr>
  </w:style>
  <w:style w:type="paragraph" w:customStyle="1" w:styleId="NumPar2">
    <w:name w:val="NumPar 2"/>
    <w:basedOn w:val="Heading2"/>
    <w:next w:val="Text2"/>
    <w:qFormat/>
    <w:pPr>
      <w:outlineLvl w:val="9"/>
    </w:pPr>
    <w:rPr>
      <w:b/>
    </w:rPr>
  </w:style>
  <w:style w:type="paragraph" w:customStyle="1" w:styleId="NumPar3">
    <w:name w:val="NumPar 3"/>
    <w:basedOn w:val="Heading3"/>
    <w:next w:val="Text3"/>
    <w:qFormat/>
    <w:pPr>
      <w:outlineLvl w:val="9"/>
    </w:pPr>
    <w:rPr>
      <w:i/>
    </w:rPr>
  </w:style>
  <w:style w:type="paragraph" w:customStyle="1" w:styleId="NumPar4">
    <w:name w:val="NumPar 4"/>
    <w:basedOn w:val="Heading4"/>
    <w:next w:val="Text4"/>
    <w:qFormat/>
    <w:pPr>
      <w:keepNext w:val="0"/>
      <w:outlineLvl w:val="9"/>
    </w:pPr>
  </w:style>
  <w:style w:type="paragraph" w:customStyle="1" w:styleId="PartTitle">
    <w:name w:val="PartTitle"/>
    <w:basedOn w:val="Normal"/>
    <w:next w:val="ChapterTitle"/>
    <w:qFormat/>
    <w:pPr>
      <w:keepNext/>
      <w:pageBreakBefore/>
      <w:spacing w:after="480"/>
      <w:jc w:val="center"/>
    </w:pPr>
    <w:rPr>
      <w:b/>
      <w:sz w:val="36"/>
    </w:rPr>
  </w:style>
  <w:style w:type="paragraph" w:customStyle="1" w:styleId="YReferences">
    <w:name w:val="YReferences"/>
    <w:basedOn w:val="Normal"/>
    <w:next w:val="Normal"/>
    <w:qFormat/>
    <w:pPr>
      <w:spacing w:after="480"/>
      <w:ind w:left="1191" w:hanging="1191"/>
    </w:pPr>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qFormat/>
    <w:pPr>
      <w:keepNext w:val="0"/>
      <w:pageBreakBefore/>
      <w:numPr>
        <w:numId w:val="0"/>
      </w:numPr>
      <w:tabs>
        <w:tab w:val="left" w:pos="1701"/>
        <w:tab w:val="left" w:pos="2552"/>
      </w:tabs>
      <w:jc w:val="center"/>
      <w:outlineLvl w:val="9"/>
    </w:pPr>
    <w:rPr>
      <w:caps/>
      <w:smallCaps w:val="0"/>
      <w:kern w:val="0"/>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qFormat/>
    <w:pPr>
      <w:spacing w:after="480"/>
      <w:ind w:left="567" w:hanging="567"/>
      <w:jc w:val="left"/>
    </w:pPr>
    <w:rPr>
      <w:rFonts w:ascii="Times New Roman" w:hAnsi="Times New Roman"/>
      <w:sz w:val="24"/>
      <w:lang w:eastAsia="en-US"/>
    </w:rPr>
  </w:style>
  <w:style w:type="paragraph" w:customStyle="1" w:styleId="ListBullet1">
    <w:name w:val="List Bullet 1"/>
    <w:basedOn w:val="Text1"/>
    <w:pPr>
      <w:numPr>
        <w:numId w:val="12"/>
      </w:numPr>
    </w:pPr>
    <w:rPr>
      <w:rFonts w:ascii="Times New Roman" w:hAnsi="Times New Roman"/>
      <w:sz w:val="24"/>
      <w:lang w:eastAsia="en-US"/>
    </w:rPr>
  </w:style>
  <w:style w:type="paragraph" w:customStyle="1" w:styleId="ListDash">
    <w:name w:val="List Dash"/>
    <w:basedOn w:val="Normal"/>
    <w:qFormat/>
    <w:pPr>
      <w:numPr>
        <w:numId w:val="13"/>
      </w:numPr>
    </w:pPr>
    <w:rPr>
      <w:rFonts w:ascii="Times New Roman" w:hAnsi="Times New Roman"/>
      <w:sz w:val="24"/>
      <w:lang w:eastAsia="en-US"/>
    </w:rPr>
  </w:style>
  <w:style w:type="paragraph" w:customStyle="1" w:styleId="ListDash1">
    <w:name w:val="List Dash 1"/>
    <w:basedOn w:val="Text1"/>
    <w:pPr>
      <w:numPr>
        <w:numId w:val="14"/>
      </w:numPr>
    </w:pPr>
    <w:rPr>
      <w:rFonts w:ascii="Times New Roman" w:hAnsi="Times New Roman"/>
      <w:sz w:val="24"/>
      <w:lang w:eastAsia="en-US"/>
    </w:rPr>
  </w:style>
  <w:style w:type="paragraph" w:customStyle="1" w:styleId="ListDash2">
    <w:name w:val="List Dash 2"/>
    <w:basedOn w:val="Text2"/>
    <w:qFormat/>
    <w:pPr>
      <w:numPr>
        <w:numId w:val="15"/>
      </w:numPr>
      <w:tabs>
        <w:tab w:val="clear" w:pos="2161"/>
      </w:tabs>
    </w:pPr>
    <w:rPr>
      <w:rFonts w:ascii="Times New Roman" w:hAnsi="Times New Roman"/>
      <w:sz w:val="24"/>
      <w:lang w:eastAsia="en-US"/>
    </w:rPr>
  </w:style>
  <w:style w:type="paragraph" w:customStyle="1" w:styleId="ListDash3">
    <w:name w:val="List Dash 3"/>
    <w:basedOn w:val="Text3"/>
    <w:qFormat/>
    <w:pPr>
      <w:numPr>
        <w:numId w:val="16"/>
      </w:numPr>
      <w:tabs>
        <w:tab w:val="clear" w:pos="2302"/>
      </w:tabs>
    </w:pPr>
    <w:rPr>
      <w:rFonts w:ascii="Times New Roman" w:hAnsi="Times New Roman"/>
      <w:sz w:val="24"/>
      <w:lang w:eastAsia="en-US"/>
    </w:rPr>
  </w:style>
  <w:style w:type="paragraph" w:customStyle="1" w:styleId="ListDash4">
    <w:name w:val="List Dash 4"/>
    <w:basedOn w:val="Text4"/>
    <w:qFormat/>
    <w:pPr>
      <w:numPr>
        <w:numId w:val="17"/>
      </w:numPr>
      <w:tabs>
        <w:tab w:val="clear" w:pos="2302"/>
      </w:tabs>
    </w:pPr>
    <w:rPr>
      <w:rFonts w:ascii="Times New Roman" w:hAnsi="Times New Roman"/>
      <w:sz w:val="24"/>
      <w:lang w:eastAsia="en-US"/>
    </w:rPr>
  </w:style>
  <w:style w:type="paragraph" w:customStyle="1" w:styleId="ListNumber1">
    <w:name w:val="List Number 1"/>
    <w:basedOn w:val="Text1"/>
    <w:qFormat/>
    <w:pPr>
      <w:numPr>
        <w:numId w:val="18"/>
      </w:numPr>
    </w:pPr>
    <w:rPr>
      <w:rFonts w:ascii="Times New Roman" w:hAnsi="Times New Roman"/>
      <w:sz w:val="24"/>
      <w:lang w:eastAsia="en-US"/>
    </w:rPr>
  </w:style>
  <w:style w:type="paragraph" w:customStyle="1" w:styleId="ListNumberLevel2">
    <w:name w:val="List Number (Level 2)"/>
    <w:basedOn w:val="Normal"/>
    <w:qFormat/>
    <w:pPr>
      <w:numPr>
        <w:ilvl w:val="1"/>
        <w:numId w:val="7"/>
      </w:numPr>
    </w:pPr>
    <w:rPr>
      <w:rFonts w:ascii="Times New Roman" w:hAnsi="Times New Roman"/>
      <w:sz w:val="24"/>
      <w:lang w:eastAsia="en-US"/>
    </w:rPr>
  </w:style>
  <w:style w:type="paragraph" w:customStyle="1" w:styleId="ListNumber1Level2">
    <w:name w:val="List Number 1 (Level 2)"/>
    <w:basedOn w:val="Text1"/>
    <w:qFormat/>
    <w:pPr>
      <w:numPr>
        <w:ilvl w:val="1"/>
        <w:numId w:val="18"/>
      </w:numPr>
    </w:pPr>
    <w:rPr>
      <w:rFonts w:ascii="Times New Roman" w:hAnsi="Times New Roman"/>
      <w:sz w:val="24"/>
      <w:lang w:eastAsia="en-US"/>
    </w:rPr>
  </w:style>
  <w:style w:type="paragraph" w:customStyle="1" w:styleId="ListNumber2Level2">
    <w:name w:val="List Number 2 (Level 2)"/>
    <w:basedOn w:val="Text2"/>
    <w:qFormat/>
    <w:pPr>
      <w:numPr>
        <w:ilvl w:val="1"/>
        <w:numId w:val="8"/>
      </w:numPr>
      <w:tabs>
        <w:tab w:val="clear" w:pos="2161"/>
      </w:tabs>
    </w:pPr>
    <w:rPr>
      <w:rFonts w:ascii="Times New Roman" w:hAnsi="Times New Roman"/>
      <w:sz w:val="24"/>
      <w:lang w:eastAsia="en-US"/>
    </w:rPr>
  </w:style>
  <w:style w:type="paragraph" w:customStyle="1" w:styleId="ListNumber3Level2">
    <w:name w:val="List Number 3 (Level 2)"/>
    <w:basedOn w:val="Text3"/>
    <w:pPr>
      <w:numPr>
        <w:ilvl w:val="1"/>
        <w:numId w:val="9"/>
      </w:numPr>
      <w:tabs>
        <w:tab w:val="clear" w:pos="2302"/>
      </w:tabs>
    </w:pPr>
    <w:rPr>
      <w:rFonts w:ascii="Times New Roman" w:hAnsi="Times New Roman"/>
      <w:sz w:val="24"/>
      <w:lang w:eastAsia="en-US"/>
    </w:rPr>
  </w:style>
  <w:style w:type="paragraph" w:customStyle="1" w:styleId="ListNumber4Level2">
    <w:name w:val="List Number 4 (Level 2)"/>
    <w:basedOn w:val="Text4"/>
    <w:pPr>
      <w:numPr>
        <w:ilvl w:val="1"/>
        <w:numId w:val="10"/>
      </w:numPr>
      <w:tabs>
        <w:tab w:val="clear" w:pos="2302"/>
      </w:tabs>
    </w:pPr>
    <w:rPr>
      <w:rFonts w:ascii="Times New Roman" w:hAnsi="Times New Roman"/>
      <w:sz w:val="24"/>
      <w:lang w:eastAsia="en-US"/>
    </w:rPr>
  </w:style>
  <w:style w:type="paragraph" w:customStyle="1" w:styleId="ListNumberLevel3">
    <w:name w:val="List Number (Level 3)"/>
    <w:basedOn w:val="Normal"/>
    <w:qFormat/>
    <w:pPr>
      <w:numPr>
        <w:ilvl w:val="2"/>
        <w:numId w:val="7"/>
      </w:numPr>
    </w:pPr>
    <w:rPr>
      <w:rFonts w:ascii="Times New Roman" w:hAnsi="Times New Roman"/>
      <w:sz w:val="24"/>
      <w:lang w:eastAsia="en-US"/>
    </w:rPr>
  </w:style>
  <w:style w:type="paragraph" w:customStyle="1" w:styleId="ListNumber1Level3">
    <w:name w:val="List Number 1 (Level 3)"/>
    <w:basedOn w:val="Text1"/>
    <w:qFormat/>
    <w:pPr>
      <w:numPr>
        <w:ilvl w:val="2"/>
        <w:numId w:val="18"/>
      </w:numPr>
    </w:pPr>
    <w:rPr>
      <w:rFonts w:ascii="Times New Roman" w:hAnsi="Times New Roman"/>
      <w:sz w:val="24"/>
      <w:lang w:eastAsia="en-US"/>
    </w:rPr>
  </w:style>
  <w:style w:type="paragraph" w:customStyle="1" w:styleId="ListNumber2Level3">
    <w:name w:val="List Number 2 (Level 3)"/>
    <w:basedOn w:val="Text2"/>
    <w:qFormat/>
    <w:pPr>
      <w:numPr>
        <w:ilvl w:val="2"/>
        <w:numId w:val="8"/>
      </w:numPr>
      <w:tabs>
        <w:tab w:val="clear" w:pos="2161"/>
      </w:tabs>
    </w:pPr>
    <w:rPr>
      <w:rFonts w:ascii="Times New Roman" w:hAnsi="Times New Roman"/>
      <w:sz w:val="24"/>
      <w:lang w:eastAsia="en-US"/>
    </w:rPr>
  </w:style>
  <w:style w:type="paragraph" w:customStyle="1" w:styleId="ListNumber3Level3">
    <w:name w:val="List Number 3 (Level 3)"/>
    <w:basedOn w:val="Text3"/>
    <w:qFormat/>
    <w:pPr>
      <w:numPr>
        <w:ilvl w:val="2"/>
        <w:numId w:val="9"/>
      </w:numPr>
      <w:tabs>
        <w:tab w:val="clear" w:pos="2302"/>
      </w:tabs>
    </w:pPr>
    <w:rPr>
      <w:rFonts w:ascii="Times New Roman" w:hAnsi="Times New Roman"/>
      <w:sz w:val="24"/>
      <w:lang w:eastAsia="en-US"/>
    </w:rPr>
  </w:style>
  <w:style w:type="paragraph" w:customStyle="1" w:styleId="ListNumber4Level3">
    <w:name w:val="List Number 4 (Level 3)"/>
    <w:basedOn w:val="Text4"/>
    <w:qFormat/>
    <w:pPr>
      <w:numPr>
        <w:ilvl w:val="2"/>
        <w:numId w:val="10"/>
      </w:numPr>
      <w:tabs>
        <w:tab w:val="clear" w:pos="2302"/>
      </w:tabs>
    </w:pPr>
    <w:rPr>
      <w:rFonts w:ascii="Times New Roman" w:hAnsi="Times New Roman"/>
      <w:sz w:val="24"/>
      <w:lang w:eastAsia="en-US"/>
    </w:rPr>
  </w:style>
  <w:style w:type="paragraph" w:customStyle="1" w:styleId="ListNumberLevel4">
    <w:name w:val="List Number (Level 4)"/>
    <w:basedOn w:val="Normal"/>
    <w:qFormat/>
    <w:pPr>
      <w:numPr>
        <w:ilvl w:val="3"/>
        <w:numId w:val="7"/>
      </w:numPr>
    </w:pPr>
    <w:rPr>
      <w:rFonts w:ascii="Times New Roman" w:hAnsi="Times New Roman"/>
      <w:sz w:val="24"/>
      <w:lang w:eastAsia="en-US"/>
    </w:rPr>
  </w:style>
  <w:style w:type="paragraph" w:customStyle="1" w:styleId="ListNumber1Level4">
    <w:name w:val="List Number 1 (Level 4)"/>
    <w:basedOn w:val="Text1"/>
    <w:qFormat/>
    <w:pPr>
      <w:numPr>
        <w:ilvl w:val="3"/>
        <w:numId w:val="18"/>
      </w:numPr>
    </w:pPr>
    <w:rPr>
      <w:rFonts w:ascii="Times New Roman" w:hAnsi="Times New Roman"/>
      <w:sz w:val="24"/>
      <w:lang w:eastAsia="en-US"/>
    </w:rPr>
  </w:style>
  <w:style w:type="paragraph" w:customStyle="1" w:styleId="ListNumber2Level4">
    <w:name w:val="List Number 2 (Level 4)"/>
    <w:basedOn w:val="Text2"/>
    <w:qFormat/>
    <w:pPr>
      <w:numPr>
        <w:ilvl w:val="3"/>
        <w:numId w:val="8"/>
      </w:numPr>
      <w:tabs>
        <w:tab w:val="clear" w:pos="2161"/>
      </w:tabs>
    </w:pPr>
    <w:rPr>
      <w:rFonts w:ascii="Times New Roman" w:hAnsi="Times New Roman"/>
      <w:sz w:val="24"/>
      <w:lang w:eastAsia="en-US"/>
    </w:rPr>
  </w:style>
  <w:style w:type="paragraph" w:customStyle="1" w:styleId="ListNumber3Level4">
    <w:name w:val="List Number 3 (Level 4)"/>
    <w:basedOn w:val="Text3"/>
    <w:qFormat/>
    <w:pPr>
      <w:numPr>
        <w:ilvl w:val="3"/>
        <w:numId w:val="9"/>
      </w:numPr>
      <w:tabs>
        <w:tab w:val="clear" w:pos="2302"/>
      </w:tabs>
    </w:pPr>
    <w:rPr>
      <w:rFonts w:ascii="Times New Roman" w:hAnsi="Times New Roman"/>
      <w:sz w:val="24"/>
      <w:lang w:eastAsia="en-US"/>
    </w:rPr>
  </w:style>
  <w:style w:type="paragraph" w:customStyle="1" w:styleId="ListNumber4Level4">
    <w:name w:val="List Number 4 (Level 4)"/>
    <w:basedOn w:val="Text4"/>
    <w:pPr>
      <w:numPr>
        <w:ilvl w:val="3"/>
        <w:numId w:val="10"/>
      </w:numPr>
      <w:tabs>
        <w:tab w:val="clear" w:pos="2302"/>
      </w:tabs>
    </w:pPr>
    <w:rPr>
      <w:rFonts w:ascii="Times New Roman" w:hAnsi="Times New Roman"/>
      <w:sz w:val="24"/>
      <w:lang w:eastAsia="en-US"/>
    </w:rPr>
  </w:style>
  <w:style w:type="paragraph" w:customStyle="1" w:styleId="TOCHeading1">
    <w:name w:val="TOC Heading1"/>
    <w:basedOn w:val="Normal"/>
    <w:next w:val="Normal"/>
    <w:qFormat/>
    <w:pPr>
      <w:keepNext/>
      <w:spacing w:before="240"/>
      <w:jc w:val="center"/>
    </w:pPr>
    <w:rPr>
      <w:rFonts w:ascii="Times New Roman" w:hAnsi="Times New Roman"/>
      <w:b/>
      <w:sz w:val="24"/>
      <w:lang w:eastAsia="en-US"/>
    </w:rPr>
  </w:style>
  <w:style w:type="paragraph" w:styleId="ListParagraph">
    <w:name w:val="List Paragraph"/>
    <w:basedOn w:val="Normal"/>
    <w:uiPriority w:val="34"/>
    <w:qFormat/>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Pr>
      <w:rFonts w:ascii="Arial" w:hAnsi="Arial"/>
    </w:rPr>
  </w:style>
  <w:style w:type="paragraph" w:customStyle="1" w:styleId="Revision1">
    <w:name w:val="Revision1"/>
    <w:hidden/>
    <w:uiPriority w:val="99"/>
    <w:semiHidden/>
    <w:qFormat/>
    <w:rPr>
      <w:rFonts w:ascii="Arial" w:eastAsia="Times New Roman" w:hAnsi="Arial"/>
      <w:lang w:val="en-GB" w:eastAsia="en-GB"/>
    </w:rPr>
  </w:style>
  <w:style w:type="character" w:customStyle="1" w:styleId="Bodytext1">
    <w:name w:val="Body text|1_"/>
    <w:link w:val="Bodytext10"/>
    <w:qFormat/>
    <w:locked/>
    <w:rPr>
      <w:sz w:val="22"/>
      <w:szCs w:val="22"/>
    </w:rPr>
  </w:style>
  <w:style w:type="paragraph" w:customStyle="1" w:styleId="Bodytext10">
    <w:name w:val="Body text|1"/>
    <w:basedOn w:val="Normal"/>
    <w:link w:val="Bodytext1"/>
    <w:qFormat/>
    <w:pPr>
      <w:widowControl w:val="0"/>
      <w:spacing w:after="120"/>
      <w:ind w:firstLine="20"/>
      <w:jc w:val="left"/>
    </w:pPr>
    <w:rPr>
      <w:rFonts w:ascii="Times New Roman" w:hAnsi="Times New Roman"/>
      <w:sz w:val="22"/>
      <w:szCs w:val="22"/>
      <w:lang w:val="en-IE" w:eastAsia="en-IE"/>
    </w:rPr>
  </w:style>
  <w:style w:type="paragraph" w:customStyle="1" w:styleId="Blockquote">
    <w:name w:val="Blockquote"/>
    <w:basedOn w:val="Normal"/>
    <w:qFormat/>
    <w:pPr>
      <w:ind w:left="360" w:righ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864081">
      <w:bodyDiv w:val="1"/>
      <w:marLeft w:val="0"/>
      <w:marRight w:val="0"/>
      <w:marTop w:val="0"/>
      <w:marBottom w:val="0"/>
      <w:divBdr>
        <w:top w:val="none" w:sz="0" w:space="0" w:color="auto"/>
        <w:left w:val="none" w:sz="0" w:space="0" w:color="auto"/>
        <w:bottom w:val="none" w:sz="0" w:space="0" w:color="auto"/>
        <w:right w:val="none" w:sz="0" w:space="0" w:color="auto"/>
      </w:divBdr>
    </w:div>
    <w:div w:id="399714260">
      <w:bodyDiv w:val="1"/>
      <w:marLeft w:val="0"/>
      <w:marRight w:val="0"/>
      <w:marTop w:val="0"/>
      <w:marBottom w:val="0"/>
      <w:divBdr>
        <w:top w:val="none" w:sz="0" w:space="0" w:color="auto"/>
        <w:left w:val="none" w:sz="0" w:space="0" w:color="auto"/>
        <w:bottom w:val="none" w:sz="0" w:space="0" w:color="auto"/>
        <w:right w:val="none" w:sz="0" w:space="0" w:color="auto"/>
      </w:divBdr>
      <w:divsChild>
        <w:div w:id="164974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0355485">
      <w:bodyDiv w:val="1"/>
      <w:marLeft w:val="0"/>
      <w:marRight w:val="0"/>
      <w:marTop w:val="0"/>
      <w:marBottom w:val="0"/>
      <w:divBdr>
        <w:top w:val="none" w:sz="0" w:space="0" w:color="auto"/>
        <w:left w:val="none" w:sz="0" w:space="0" w:color="auto"/>
        <w:bottom w:val="none" w:sz="0" w:space="0" w:color="auto"/>
        <w:right w:val="none" w:sz="0" w:space="0" w:color="auto"/>
      </w:divBdr>
    </w:div>
    <w:div w:id="966811129">
      <w:bodyDiv w:val="1"/>
      <w:marLeft w:val="0"/>
      <w:marRight w:val="0"/>
      <w:marTop w:val="0"/>
      <w:marBottom w:val="0"/>
      <w:divBdr>
        <w:top w:val="none" w:sz="0" w:space="0" w:color="auto"/>
        <w:left w:val="none" w:sz="0" w:space="0" w:color="auto"/>
        <w:bottom w:val="none" w:sz="0" w:space="0" w:color="auto"/>
        <w:right w:val="none" w:sz="0" w:space="0" w:color="auto"/>
      </w:divBdr>
    </w:div>
    <w:div w:id="1041900082">
      <w:bodyDiv w:val="1"/>
      <w:marLeft w:val="0"/>
      <w:marRight w:val="0"/>
      <w:marTop w:val="0"/>
      <w:marBottom w:val="0"/>
      <w:divBdr>
        <w:top w:val="none" w:sz="0" w:space="0" w:color="auto"/>
        <w:left w:val="none" w:sz="0" w:space="0" w:color="auto"/>
        <w:bottom w:val="none" w:sz="0" w:space="0" w:color="auto"/>
        <w:right w:val="none" w:sz="0" w:space="0" w:color="auto"/>
      </w:divBdr>
    </w:div>
    <w:div w:id="1359820159">
      <w:bodyDiv w:val="1"/>
      <w:marLeft w:val="0"/>
      <w:marRight w:val="0"/>
      <w:marTop w:val="0"/>
      <w:marBottom w:val="0"/>
      <w:divBdr>
        <w:top w:val="none" w:sz="0" w:space="0" w:color="auto"/>
        <w:left w:val="none" w:sz="0" w:space="0" w:color="auto"/>
        <w:bottom w:val="none" w:sz="0" w:space="0" w:color="auto"/>
        <w:right w:val="none" w:sz="0" w:space="0" w:color="auto"/>
      </w:divBdr>
    </w:div>
    <w:div w:id="1490755765">
      <w:bodyDiv w:val="1"/>
      <w:marLeft w:val="0"/>
      <w:marRight w:val="0"/>
      <w:marTop w:val="0"/>
      <w:marBottom w:val="0"/>
      <w:divBdr>
        <w:top w:val="none" w:sz="0" w:space="0" w:color="auto"/>
        <w:left w:val="none" w:sz="0" w:space="0" w:color="auto"/>
        <w:bottom w:val="none" w:sz="0" w:space="0" w:color="auto"/>
        <w:right w:val="none" w:sz="0" w:space="0" w:color="auto"/>
      </w:divBdr>
      <w:divsChild>
        <w:div w:id="16958825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1602315">
      <w:bodyDiv w:val="1"/>
      <w:marLeft w:val="0"/>
      <w:marRight w:val="0"/>
      <w:marTop w:val="0"/>
      <w:marBottom w:val="0"/>
      <w:divBdr>
        <w:top w:val="none" w:sz="0" w:space="0" w:color="auto"/>
        <w:left w:val="none" w:sz="0" w:space="0" w:color="auto"/>
        <w:bottom w:val="none" w:sz="0" w:space="0" w:color="auto"/>
        <w:right w:val="none" w:sz="0" w:space="0" w:color="auto"/>
      </w:divBdr>
    </w:div>
    <w:div w:id="1812475719">
      <w:bodyDiv w:val="1"/>
      <w:marLeft w:val="0"/>
      <w:marRight w:val="0"/>
      <w:marTop w:val="0"/>
      <w:marBottom w:val="0"/>
      <w:divBdr>
        <w:top w:val="none" w:sz="0" w:space="0" w:color="auto"/>
        <w:left w:val="none" w:sz="0" w:space="0" w:color="auto"/>
        <w:bottom w:val="none" w:sz="0" w:space="0" w:color="auto"/>
        <w:right w:val="none" w:sz="0" w:space="0" w:color="auto"/>
      </w:divBdr>
      <w:divsChild>
        <w:div w:id="1646273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9ed6298-8f5e-4953-bc0e-cde1543b6d98">
      <UserInfo>
        <DisplayName/>
        <AccountId xsi:nil="true"/>
        <AccountType/>
      </UserInfo>
    </SharedWithUsers>
    <_activity xmlns="434b0869-5fe3-4203-a422-6647f7da60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58AF5026C09D48BB8D708E5788380F" ma:contentTypeVersion="18" ma:contentTypeDescription="Create a new document." ma:contentTypeScope="" ma:versionID="15417adbdb68c2da460244672570f350">
  <xsd:schema xmlns:xsd="http://www.w3.org/2001/XMLSchema" xmlns:xs="http://www.w3.org/2001/XMLSchema" xmlns:p="http://schemas.microsoft.com/office/2006/metadata/properties" xmlns:ns3="434b0869-5fe3-4203-a422-6647f7da60f0" xmlns:ns4="59ed6298-8f5e-4953-bc0e-cde1543b6d98" targetNamespace="http://schemas.microsoft.com/office/2006/metadata/properties" ma:root="true" ma:fieldsID="ea9710811fbb512d3fe0c360235b0deb" ns3:_="" ns4:_="">
    <xsd:import namespace="434b0869-5fe3-4203-a422-6647f7da60f0"/>
    <xsd:import namespace="59ed6298-8f5e-4953-bc0e-cde1543b6d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4b0869-5fe3-4203-a422-6647f7da60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descrip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ed6298-8f5e-4953-bc0e-cde1543b6d9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2087-CFDA-4D9F-A7F9-955EE7F479A4}">
  <ds:schemaRefs>
    <ds:schemaRef ds:uri="http://schemas.microsoft.com/office/2006/metadata/properties"/>
    <ds:schemaRef ds:uri="http://www.w3.org/XML/1998/namespace"/>
    <ds:schemaRef ds:uri="http://schemas.microsoft.com/office/infopath/2007/PartnerControls"/>
    <ds:schemaRef ds:uri="59ed6298-8f5e-4953-bc0e-cde1543b6d98"/>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434b0869-5fe3-4203-a422-6647f7da60f0"/>
  </ds:schemaRefs>
</ds:datastoreItem>
</file>

<file path=customXml/itemProps2.xml><?xml version="1.0" encoding="utf-8"?>
<ds:datastoreItem xmlns:ds="http://schemas.openxmlformats.org/officeDocument/2006/customXml" ds:itemID="{DC4C592A-BD20-48C9-8649-1CF33270D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4b0869-5fe3-4203-a422-6647f7da60f0"/>
    <ds:schemaRef ds:uri="59ed6298-8f5e-4953-bc0e-cde1543b6d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9440A-327A-4A06-80CD-CB1932688ADB}">
  <ds:schemaRefs>
    <ds:schemaRef ds:uri="http://schemas.microsoft.com/sharepoint/v3/contenttype/forms"/>
  </ds:schemaRefs>
</ds:datastoreItem>
</file>

<file path=customXml/itemProps4.xml><?xml version="1.0" encoding="utf-8"?>
<ds:datastoreItem xmlns:ds="http://schemas.openxmlformats.org/officeDocument/2006/customXml" ds:itemID="{D816243F-9900-4F81-B04A-CAA113AA3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145</TotalTime>
  <Pages>9</Pages>
  <Words>3041</Words>
  <Characters>18793</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Valerija  Sokolova - Stojanovska</cp:lastModifiedBy>
  <cp:revision>7</cp:revision>
  <cp:lastPrinted>2026-01-27T08:22:00Z</cp:lastPrinted>
  <dcterms:created xsi:type="dcterms:W3CDTF">2026-03-23T08:52:00Z</dcterms:created>
  <dcterms:modified xsi:type="dcterms:W3CDTF">2026-04-08T09:55:00Z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y fmtid="{D5CDD505-2E9C-101B-9397-08002B2CF9AE}" pid="15" name="ContentTypeId">
    <vt:lpwstr>0x0101007958AF5026C09D48BB8D708E5788380F</vt:lpwstr>
  </property>
  <property fmtid="{D5CDD505-2E9C-101B-9397-08002B2CF9AE}" pid="16" name="KSOProductBuildVer">
    <vt:lpwstr>1033-12.2.0.20326</vt:lpwstr>
  </property>
  <property fmtid="{D5CDD505-2E9C-101B-9397-08002B2CF9AE}" pid="17" name="ICV">
    <vt:lpwstr>675314A74DF74B67A84810B140595AA5_12</vt:lpwstr>
  </property>
  <property fmtid="{D5CDD505-2E9C-101B-9397-08002B2CF9AE}" pid="18" name="MediaServiceImageTags">
    <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